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31" w:rsidRDefault="004E2627">
      <w:pPr>
        <w:rPr>
          <w:b/>
          <w:sz w:val="24"/>
          <w:szCs w:val="24"/>
        </w:rPr>
      </w:pPr>
      <w:r w:rsidRPr="004E2627">
        <w:rPr>
          <w:b/>
          <w:sz w:val="24"/>
          <w:szCs w:val="24"/>
        </w:rPr>
        <w:t>SCHEDA DEL COMPITO AUTENTICO</w:t>
      </w:r>
    </w:p>
    <w:p w:rsidR="004E2627" w:rsidRDefault="004E2627">
      <w:pPr>
        <w:rPr>
          <w:b/>
          <w:sz w:val="24"/>
          <w:szCs w:val="24"/>
        </w:rPr>
      </w:pPr>
    </w:p>
    <w:p w:rsidR="004E2627" w:rsidRDefault="004E2627">
      <w:pPr>
        <w:rPr>
          <w:sz w:val="24"/>
          <w:szCs w:val="24"/>
        </w:rPr>
      </w:pPr>
      <w:r>
        <w:rPr>
          <w:b/>
          <w:sz w:val="24"/>
          <w:szCs w:val="24"/>
        </w:rPr>
        <w:t>Titolo:</w:t>
      </w:r>
      <w:r w:rsidR="00177353">
        <w:rPr>
          <w:b/>
          <w:sz w:val="24"/>
          <w:szCs w:val="24"/>
        </w:rPr>
        <w:t xml:space="preserve"> “</w:t>
      </w:r>
      <w:r w:rsidR="00177353">
        <w:rPr>
          <w:sz w:val="24"/>
          <w:szCs w:val="24"/>
        </w:rPr>
        <w:t xml:space="preserve">In nome </w:t>
      </w:r>
      <w:r w:rsidR="00C04CC7">
        <w:rPr>
          <w:sz w:val="24"/>
          <w:szCs w:val="24"/>
        </w:rPr>
        <w:t>del popolo italiano</w:t>
      </w:r>
      <w:r w:rsidR="00177353">
        <w:rPr>
          <w:sz w:val="24"/>
          <w:szCs w:val="24"/>
        </w:rPr>
        <w:t>: piccoli giudici a Castellana Grotte”</w:t>
      </w:r>
      <w:r w:rsidR="00F7666C">
        <w:rPr>
          <w:sz w:val="24"/>
          <w:szCs w:val="24"/>
        </w:rPr>
        <w:t>.</w:t>
      </w:r>
    </w:p>
    <w:p w:rsidR="00F7666C" w:rsidRPr="00177353" w:rsidRDefault="00F7666C">
      <w:pPr>
        <w:rPr>
          <w:sz w:val="24"/>
          <w:szCs w:val="24"/>
        </w:rPr>
      </w:pPr>
    </w:p>
    <w:p w:rsidR="004E2627" w:rsidRDefault="004E2627">
      <w:pPr>
        <w:rPr>
          <w:sz w:val="24"/>
          <w:szCs w:val="24"/>
        </w:rPr>
      </w:pPr>
      <w:r>
        <w:rPr>
          <w:b/>
          <w:sz w:val="24"/>
          <w:szCs w:val="24"/>
        </w:rPr>
        <w:t>Ordine di scuola:</w:t>
      </w:r>
      <w:r w:rsidR="00177353">
        <w:rPr>
          <w:b/>
          <w:sz w:val="24"/>
          <w:szCs w:val="24"/>
        </w:rPr>
        <w:t xml:space="preserve"> </w:t>
      </w:r>
      <w:r w:rsidR="00177353" w:rsidRPr="00177353">
        <w:rPr>
          <w:sz w:val="24"/>
          <w:szCs w:val="24"/>
        </w:rPr>
        <w:t>Secondaria di secondo grado</w:t>
      </w:r>
      <w:r w:rsidR="00F7666C">
        <w:rPr>
          <w:sz w:val="24"/>
          <w:szCs w:val="24"/>
        </w:rPr>
        <w:t>.</w:t>
      </w:r>
    </w:p>
    <w:p w:rsidR="00F7666C" w:rsidRDefault="00F7666C">
      <w:pPr>
        <w:rPr>
          <w:sz w:val="24"/>
          <w:szCs w:val="24"/>
        </w:rPr>
      </w:pPr>
    </w:p>
    <w:p w:rsidR="00BD4682" w:rsidRDefault="00BD4682">
      <w:pPr>
        <w:rPr>
          <w:sz w:val="24"/>
          <w:szCs w:val="24"/>
        </w:rPr>
      </w:pPr>
      <w:r>
        <w:rPr>
          <w:b/>
          <w:sz w:val="24"/>
          <w:szCs w:val="24"/>
        </w:rPr>
        <w:t>Istituto:</w:t>
      </w:r>
      <w:r w:rsidR="00C04CC7">
        <w:rPr>
          <w:sz w:val="24"/>
          <w:szCs w:val="24"/>
        </w:rPr>
        <w:t xml:space="preserve"> Tecnico -</w:t>
      </w:r>
      <w:r>
        <w:rPr>
          <w:sz w:val="24"/>
          <w:szCs w:val="24"/>
        </w:rPr>
        <w:t xml:space="preserve"> settore tecnologico</w:t>
      </w:r>
      <w:r w:rsidR="00F7666C">
        <w:rPr>
          <w:sz w:val="24"/>
          <w:szCs w:val="24"/>
        </w:rPr>
        <w:t>.</w:t>
      </w:r>
    </w:p>
    <w:p w:rsidR="00F7666C" w:rsidRDefault="00F7666C">
      <w:pPr>
        <w:rPr>
          <w:sz w:val="24"/>
          <w:szCs w:val="24"/>
        </w:rPr>
      </w:pPr>
    </w:p>
    <w:p w:rsidR="00BD4682" w:rsidRDefault="00BD4682">
      <w:pPr>
        <w:rPr>
          <w:sz w:val="24"/>
          <w:szCs w:val="24"/>
        </w:rPr>
      </w:pPr>
      <w:r w:rsidRPr="00BD4682">
        <w:rPr>
          <w:b/>
          <w:sz w:val="24"/>
          <w:szCs w:val="24"/>
        </w:rPr>
        <w:t>Scuola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ITT “L. dell’Erba”</w:t>
      </w:r>
      <w:r w:rsidR="00F7666C">
        <w:rPr>
          <w:sz w:val="24"/>
          <w:szCs w:val="24"/>
        </w:rPr>
        <w:t>di Castellana Grotte.</w:t>
      </w:r>
    </w:p>
    <w:p w:rsidR="00F7666C" w:rsidRDefault="00F7666C">
      <w:pPr>
        <w:rPr>
          <w:sz w:val="24"/>
          <w:szCs w:val="24"/>
        </w:rPr>
      </w:pPr>
    </w:p>
    <w:p w:rsidR="00BD4682" w:rsidRDefault="00BD4682">
      <w:pPr>
        <w:rPr>
          <w:sz w:val="24"/>
          <w:szCs w:val="24"/>
        </w:rPr>
      </w:pPr>
      <w:r>
        <w:rPr>
          <w:b/>
          <w:sz w:val="24"/>
          <w:szCs w:val="24"/>
        </w:rPr>
        <w:t>Classe:</w:t>
      </w:r>
      <w:r>
        <w:rPr>
          <w:sz w:val="24"/>
          <w:szCs w:val="24"/>
        </w:rPr>
        <w:t xml:space="preserve"> 1^ A dell’</w:t>
      </w:r>
      <w:r w:rsidR="00C04CC7">
        <w:rPr>
          <w:sz w:val="24"/>
          <w:szCs w:val="24"/>
        </w:rPr>
        <w:t>Indirizzo Chimica, Materiali e B</w:t>
      </w:r>
      <w:r>
        <w:rPr>
          <w:sz w:val="24"/>
          <w:szCs w:val="24"/>
        </w:rPr>
        <w:t>iotecnologie</w:t>
      </w:r>
      <w:r w:rsidR="00F7666C">
        <w:rPr>
          <w:sz w:val="24"/>
          <w:szCs w:val="24"/>
        </w:rPr>
        <w:t>.</w:t>
      </w:r>
    </w:p>
    <w:p w:rsidR="00F7666C" w:rsidRPr="00BD4682" w:rsidRDefault="00F7666C">
      <w:pPr>
        <w:rPr>
          <w:sz w:val="24"/>
          <w:szCs w:val="24"/>
        </w:rPr>
      </w:pPr>
    </w:p>
    <w:p w:rsidR="004E2627" w:rsidRDefault="004E2627">
      <w:pPr>
        <w:rPr>
          <w:sz w:val="24"/>
          <w:szCs w:val="24"/>
        </w:rPr>
      </w:pPr>
      <w:r>
        <w:rPr>
          <w:b/>
          <w:sz w:val="24"/>
          <w:szCs w:val="24"/>
        </w:rPr>
        <w:t>Docente:</w:t>
      </w:r>
      <w:r w:rsidR="00BD4682">
        <w:rPr>
          <w:b/>
          <w:sz w:val="24"/>
          <w:szCs w:val="24"/>
        </w:rPr>
        <w:t xml:space="preserve"> </w:t>
      </w:r>
      <w:r w:rsidR="00BD4682" w:rsidRPr="00BD4682">
        <w:rPr>
          <w:sz w:val="24"/>
          <w:szCs w:val="24"/>
        </w:rPr>
        <w:t xml:space="preserve">Marcello </w:t>
      </w:r>
      <w:proofErr w:type="spellStart"/>
      <w:r w:rsidR="00BD4682" w:rsidRPr="00BD4682">
        <w:rPr>
          <w:sz w:val="24"/>
          <w:szCs w:val="24"/>
        </w:rPr>
        <w:t>Alterio</w:t>
      </w:r>
      <w:proofErr w:type="spellEnd"/>
      <w:r w:rsidR="00F7666C">
        <w:rPr>
          <w:sz w:val="24"/>
          <w:szCs w:val="24"/>
        </w:rPr>
        <w:t>.</w:t>
      </w:r>
    </w:p>
    <w:p w:rsidR="00F7666C" w:rsidRDefault="00F7666C">
      <w:pPr>
        <w:rPr>
          <w:b/>
          <w:sz w:val="24"/>
          <w:szCs w:val="24"/>
        </w:rPr>
      </w:pPr>
    </w:p>
    <w:p w:rsidR="000805C7" w:rsidRPr="000805C7" w:rsidRDefault="00177353" w:rsidP="000805C7">
      <w:pPr>
        <w:rPr>
          <w:sz w:val="24"/>
          <w:szCs w:val="24"/>
        </w:rPr>
      </w:pPr>
      <w:r>
        <w:rPr>
          <w:b/>
          <w:sz w:val="24"/>
          <w:szCs w:val="24"/>
        </w:rPr>
        <w:t>Disciplina di insegnamento:</w:t>
      </w:r>
      <w:r w:rsidR="00BD4682">
        <w:rPr>
          <w:b/>
          <w:sz w:val="24"/>
          <w:szCs w:val="24"/>
        </w:rPr>
        <w:t xml:space="preserve"> </w:t>
      </w:r>
      <w:r w:rsidR="00BD4682">
        <w:rPr>
          <w:sz w:val="24"/>
          <w:szCs w:val="24"/>
        </w:rPr>
        <w:t>Diritto ed economia</w:t>
      </w:r>
      <w:r w:rsidR="00F7666C">
        <w:rPr>
          <w:sz w:val="24"/>
          <w:szCs w:val="24"/>
        </w:rPr>
        <w:t>.</w:t>
      </w:r>
    </w:p>
    <w:p w:rsidR="000805C7" w:rsidRDefault="000805C7">
      <w:pPr>
        <w:rPr>
          <w:sz w:val="24"/>
          <w:szCs w:val="24"/>
        </w:rPr>
      </w:pPr>
    </w:p>
    <w:p w:rsidR="00F7666C" w:rsidRPr="00BD4682" w:rsidRDefault="00F7666C">
      <w:pPr>
        <w:rPr>
          <w:sz w:val="24"/>
          <w:szCs w:val="24"/>
        </w:rPr>
      </w:pPr>
    </w:p>
    <w:p w:rsidR="000805C7" w:rsidRDefault="004E2627" w:rsidP="00A854D5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Descrizione della situazione di contesto</w:t>
      </w:r>
    </w:p>
    <w:p w:rsidR="00A854D5" w:rsidRPr="00A33394" w:rsidRDefault="00A854D5" w:rsidP="00A854D5">
      <w:pPr>
        <w:spacing w:line="256" w:lineRule="auto"/>
        <w:rPr>
          <w:rFonts w:ascii="Calibri" w:eastAsia="Calibri" w:hAnsi="Calibri" w:cs="Times New Roman"/>
        </w:rPr>
      </w:pPr>
      <w:r w:rsidRPr="00A854D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La clas</w:t>
      </w:r>
      <w:r w:rsidR="00E03402">
        <w:rPr>
          <w:rFonts w:ascii="Calibri" w:eastAsia="Calibri" w:hAnsi="Calibri" w:cs="Times New Roman"/>
        </w:rPr>
        <w:t xml:space="preserve">se è </w:t>
      </w:r>
      <w:r w:rsidR="0071651D">
        <w:rPr>
          <w:rFonts w:ascii="Calibri" w:eastAsia="Calibri" w:hAnsi="Calibri" w:cs="Times New Roman"/>
        </w:rPr>
        <w:t>composta da ventiquattro</w:t>
      </w:r>
      <w:r w:rsidRPr="00A33394">
        <w:rPr>
          <w:rFonts w:ascii="Calibri" w:eastAsia="Calibri" w:hAnsi="Calibri" w:cs="Times New Roman"/>
        </w:rPr>
        <w:t xml:space="preserve"> alunni, </w:t>
      </w:r>
      <w:r w:rsidR="00843F2C">
        <w:rPr>
          <w:rFonts w:ascii="Calibri" w:eastAsia="Calibri" w:hAnsi="Calibri" w:cs="Times New Roman"/>
        </w:rPr>
        <w:t>uno dei quali ha un disturbo specifico dell’apprendimento che interessa le componenti esecutive della scrittura</w:t>
      </w:r>
      <w:r w:rsidR="00013F1F">
        <w:rPr>
          <w:rFonts w:ascii="Calibri" w:eastAsia="Calibri" w:hAnsi="Calibri" w:cs="Times New Roman"/>
        </w:rPr>
        <w:t>,</w:t>
      </w:r>
      <w:r w:rsidR="00247714">
        <w:rPr>
          <w:rFonts w:ascii="Calibri" w:eastAsia="Calibri" w:hAnsi="Calibri" w:cs="Times New Roman"/>
        </w:rPr>
        <w:t xml:space="preserve"> associato a disattenzione e iperattività. Nel PDP, sono previs</w:t>
      </w:r>
      <w:r w:rsidR="00013F1F">
        <w:rPr>
          <w:rFonts w:ascii="Calibri" w:eastAsia="Calibri" w:hAnsi="Calibri" w:cs="Times New Roman"/>
        </w:rPr>
        <w:t xml:space="preserve">te alcune misure </w:t>
      </w:r>
      <w:proofErr w:type="spellStart"/>
      <w:r w:rsidR="00013F1F">
        <w:rPr>
          <w:rFonts w:ascii="Calibri" w:eastAsia="Calibri" w:hAnsi="Calibri" w:cs="Times New Roman"/>
        </w:rPr>
        <w:t>dispensative</w:t>
      </w:r>
      <w:proofErr w:type="spellEnd"/>
      <w:r w:rsidR="00013F1F">
        <w:rPr>
          <w:rFonts w:ascii="Calibri" w:eastAsia="Calibri" w:hAnsi="Calibri" w:cs="Times New Roman"/>
        </w:rPr>
        <w:t>,</w:t>
      </w:r>
      <w:r w:rsidR="00247714">
        <w:rPr>
          <w:rFonts w:ascii="Calibri" w:eastAsia="Calibri" w:hAnsi="Calibri" w:cs="Times New Roman"/>
        </w:rPr>
        <w:t xml:space="preserve"> grazie </w:t>
      </w:r>
      <w:r w:rsidR="00C20B0C">
        <w:rPr>
          <w:rFonts w:ascii="Calibri" w:eastAsia="Calibri" w:hAnsi="Calibri" w:cs="Times New Roman"/>
        </w:rPr>
        <w:t>al</w:t>
      </w:r>
      <w:r w:rsidR="00247714">
        <w:rPr>
          <w:rFonts w:ascii="Calibri" w:eastAsia="Calibri" w:hAnsi="Calibri" w:cs="Times New Roman"/>
        </w:rPr>
        <w:t>le quali l’alunno è dispensato dal prendere appunti</w:t>
      </w:r>
      <w:r w:rsidR="00514280">
        <w:rPr>
          <w:rFonts w:ascii="Calibri" w:eastAsia="Calibri" w:hAnsi="Calibri" w:cs="Times New Roman"/>
        </w:rPr>
        <w:t>, dal copiare alla lavagna, dalla dettatura di testi, da un eccessivo carico di compiti a casa e misure com</w:t>
      </w:r>
      <w:r w:rsidR="0005255D">
        <w:rPr>
          <w:rFonts w:ascii="Calibri" w:eastAsia="Calibri" w:hAnsi="Calibri" w:cs="Times New Roman"/>
        </w:rPr>
        <w:t>pensative, quali utilizzare il c</w:t>
      </w:r>
      <w:r w:rsidR="00514280">
        <w:rPr>
          <w:rFonts w:ascii="Calibri" w:eastAsia="Calibri" w:hAnsi="Calibri" w:cs="Times New Roman"/>
        </w:rPr>
        <w:t>omputer per la scrittura di elaborati complessi, schemi e mappe concettuali da usare durante le interrogazioni</w:t>
      </w:r>
      <w:r w:rsidR="0005255D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A</w:t>
      </w:r>
      <w:r w:rsidRPr="00A33394">
        <w:rPr>
          <w:rFonts w:ascii="Calibri" w:eastAsia="Calibri" w:hAnsi="Calibri" w:cs="Times New Roman"/>
        </w:rPr>
        <w:t>ll’inizio dell’anno scolastico</w:t>
      </w:r>
      <w:r w:rsidR="00013F1F">
        <w:rPr>
          <w:rFonts w:ascii="Calibri" w:eastAsia="Calibri" w:hAnsi="Calibri" w:cs="Times New Roman"/>
        </w:rPr>
        <w:t xml:space="preserve"> la classe</w:t>
      </w:r>
      <w:r w:rsidRPr="00A33394">
        <w:rPr>
          <w:rFonts w:ascii="Calibri" w:eastAsia="Calibri" w:hAnsi="Calibri" w:cs="Times New Roman"/>
        </w:rPr>
        <w:t xml:space="preserve"> presentava le caratteristiche di seguito riportate:</w:t>
      </w:r>
    </w:p>
    <w:p w:rsidR="00A854D5" w:rsidRPr="00A854D5" w:rsidRDefault="007D7C87" w:rsidP="00A854D5">
      <w:pPr>
        <w:pStyle w:val="Paragrafoelenco"/>
        <w:numPr>
          <w:ilvl w:val="0"/>
          <w:numId w:val="3"/>
        </w:numPr>
        <w:spacing w:line="257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Interesse per la disciplina</w:t>
      </w:r>
    </w:p>
    <w:p w:rsidR="00A854D5" w:rsidRDefault="00A854D5" w:rsidP="00A854D5">
      <w:pPr>
        <w:spacing w:line="257" w:lineRule="auto"/>
        <w:ind w:left="7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buona parte degli studenti appare particolarmente interessata alla disciplina;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mentre  un gruppo di cinque studenti mostra un interesse  alterno.</w:t>
      </w:r>
    </w:p>
    <w:p w:rsidR="00A854D5" w:rsidRPr="00A854D5" w:rsidRDefault="00A854D5" w:rsidP="00A854D5">
      <w:pPr>
        <w:pStyle w:val="Paragrafoelenco"/>
        <w:numPr>
          <w:ilvl w:val="0"/>
          <w:numId w:val="3"/>
        </w:numPr>
        <w:spacing w:line="257" w:lineRule="auto"/>
        <w:jc w:val="left"/>
        <w:rPr>
          <w:rFonts w:ascii="Calibri" w:eastAsia="Calibri" w:hAnsi="Calibri" w:cs="Times New Roman"/>
        </w:rPr>
      </w:pPr>
      <w:r w:rsidRPr="00A854D5">
        <w:rPr>
          <w:rFonts w:ascii="Calibri" w:eastAsia="Calibri" w:hAnsi="Calibri" w:cs="Times New Roman"/>
        </w:rPr>
        <w:t>Partec</w:t>
      </w:r>
      <w:r w:rsidR="007D7C87">
        <w:rPr>
          <w:rFonts w:ascii="Calibri" w:eastAsia="Calibri" w:hAnsi="Calibri" w:cs="Times New Roman"/>
        </w:rPr>
        <w:t>ipazione all’attività didattica</w:t>
      </w:r>
    </w:p>
    <w:p w:rsidR="00A854D5" w:rsidRDefault="00A854D5" w:rsidP="00A854D5">
      <w:pPr>
        <w:spacing w:line="257" w:lineRule="auto"/>
        <w:ind w:left="7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un gruppo consistente di studenti partecipa, in alcuni casi in modo collaborativo  in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altri adeguatamente, all’</w:t>
      </w:r>
      <w:r w:rsidR="00B71216">
        <w:rPr>
          <w:rFonts w:ascii="Calibri" w:eastAsia="Calibri" w:hAnsi="Calibri" w:cs="Times New Roman"/>
        </w:rPr>
        <w:t>attività didattica; solo tre</w:t>
      </w:r>
      <w:r>
        <w:rPr>
          <w:rFonts w:ascii="Calibri" w:eastAsia="Calibri" w:hAnsi="Calibri" w:cs="Times New Roman"/>
        </w:rPr>
        <w:t xml:space="preserve"> alunni partecipano, invece,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7D7C87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in modo superficiale al dialogo educativo.</w:t>
      </w:r>
    </w:p>
    <w:p w:rsidR="00A854D5" w:rsidRPr="00A854D5" w:rsidRDefault="007D7C87" w:rsidP="00A854D5">
      <w:pPr>
        <w:pStyle w:val="Paragrafoelenco"/>
        <w:numPr>
          <w:ilvl w:val="0"/>
          <w:numId w:val="3"/>
        </w:numPr>
        <w:spacing w:line="257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Preparazione di base</w:t>
      </w:r>
    </w:p>
    <w:p w:rsidR="00A854D5" w:rsidRDefault="00A854D5" w:rsidP="00A854D5">
      <w:pPr>
        <w:spacing w:line="257" w:lineRule="auto"/>
        <w:ind w:left="7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901325">
        <w:rPr>
          <w:rFonts w:ascii="Calibri" w:eastAsia="Calibri" w:hAnsi="Calibri" w:cs="Times New Roman"/>
        </w:rPr>
        <w:t>un gruppo, costituito da tre</w:t>
      </w:r>
      <w:r>
        <w:rPr>
          <w:rFonts w:ascii="Calibri" w:eastAsia="Calibri" w:hAnsi="Calibri" w:cs="Times New Roman"/>
        </w:rPr>
        <w:t xml:space="preserve"> alunni, mostra una preparazione di base fragile e si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avvale di un metodo di studio mnemonico; un gruppo, costituito da dieci alunni, ha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una sufficiente preparazione di base e si avvale di un metodo di lavoro accettabile;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un gruppo, costituito da undici alunni, ha una buona preparazione di base e si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avvale di un metodo di studio ordinato e autonomo.</w:t>
      </w:r>
    </w:p>
    <w:p w:rsidR="00A854D5" w:rsidRPr="00A854D5" w:rsidRDefault="007D7C87" w:rsidP="00A854D5">
      <w:pPr>
        <w:pStyle w:val="Paragrafoelenco"/>
        <w:numPr>
          <w:ilvl w:val="0"/>
          <w:numId w:val="3"/>
        </w:numPr>
        <w:spacing w:line="257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Comportamento</w:t>
      </w:r>
    </w:p>
    <w:p w:rsidR="00A854D5" w:rsidRDefault="00A854D5" w:rsidP="00A854D5">
      <w:pPr>
        <w:spacing w:line="257" w:lineRule="auto"/>
        <w:ind w:left="7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gli studenti, anche se vivaci, assumono un comportamento complessivamente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corretto.</w:t>
      </w:r>
    </w:p>
    <w:p w:rsidR="004E2627" w:rsidRDefault="004E2627">
      <w:pPr>
        <w:rPr>
          <w:b/>
          <w:sz w:val="24"/>
          <w:szCs w:val="24"/>
        </w:rPr>
      </w:pPr>
    </w:p>
    <w:p w:rsidR="00177353" w:rsidRDefault="00177353">
      <w:pPr>
        <w:rPr>
          <w:sz w:val="24"/>
          <w:szCs w:val="24"/>
        </w:rPr>
      </w:pPr>
      <w:r>
        <w:rPr>
          <w:b/>
          <w:sz w:val="24"/>
          <w:szCs w:val="24"/>
        </w:rPr>
        <w:t>Argomento:</w:t>
      </w:r>
      <w:r w:rsidR="00E03402">
        <w:rPr>
          <w:b/>
          <w:sz w:val="24"/>
          <w:szCs w:val="24"/>
        </w:rPr>
        <w:t xml:space="preserve"> </w:t>
      </w:r>
      <w:r w:rsidR="00E03402">
        <w:rPr>
          <w:sz w:val="24"/>
          <w:szCs w:val="24"/>
        </w:rPr>
        <w:t>L’interpretazione delle norme giuridiche</w:t>
      </w:r>
      <w:r w:rsidR="00F7666C">
        <w:rPr>
          <w:sz w:val="24"/>
          <w:szCs w:val="24"/>
        </w:rPr>
        <w:t>.</w:t>
      </w:r>
    </w:p>
    <w:p w:rsidR="00B36BD1" w:rsidRDefault="00B36BD1">
      <w:pPr>
        <w:rPr>
          <w:sz w:val="24"/>
          <w:szCs w:val="24"/>
        </w:rPr>
      </w:pPr>
    </w:p>
    <w:p w:rsidR="00B36BD1" w:rsidRDefault="00B36BD1">
      <w:pPr>
        <w:rPr>
          <w:sz w:val="24"/>
          <w:szCs w:val="24"/>
        </w:rPr>
      </w:pPr>
      <w:r>
        <w:rPr>
          <w:b/>
          <w:sz w:val="24"/>
          <w:szCs w:val="24"/>
        </w:rPr>
        <w:t>Periodo di realizzazione del compito:</w:t>
      </w:r>
      <w:r>
        <w:rPr>
          <w:sz w:val="24"/>
          <w:szCs w:val="24"/>
        </w:rPr>
        <w:t xml:space="preserve"> Febbraio.</w:t>
      </w:r>
    </w:p>
    <w:p w:rsidR="00040440" w:rsidRDefault="00040440" w:rsidP="004D0D4E">
      <w:pPr>
        <w:spacing w:line="256" w:lineRule="auto"/>
        <w:rPr>
          <w:b/>
          <w:sz w:val="24"/>
          <w:szCs w:val="24"/>
        </w:rPr>
      </w:pPr>
    </w:p>
    <w:p w:rsidR="00040440" w:rsidRDefault="00241A3E" w:rsidP="004D0D4E">
      <w:p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Luogo di realizzazione del compito: </w:t>
      </w:r>
      <w:r>
        <w:rPr>
          <w:sz w:val="24"/>
          <w:szCs w:val="24"/>
        </w:rPr>
        <w:t>laboratorio multimediale.</w:t>
      </w:r>
    </w:p>
    <w:p w:rsidR="00B71216" w:rsidRPr="00241A3E" w:rsidRDefault="00B71216" w:rsidP="004D0D4E">
      <w:pPr>
        <w:spacing w:line="256" w:lineRule="auto"/>
        <w:rPr>
          <w:sz w:val="24"/>
          <w:szCs w:val="24"/>
        </w:rPr>
      </w:pPr>
    </w:p>
    <w:p w:rsidR="00B36BD1" w:rsidRDefault="00177353" w:rsidP="004D0D4E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Modalità di lavoro</w:t>
      </w:r>
    </w:p>
    <w:p w:rsidR="00DA277B" w:rsidRPr="001A7D94" w:rsidRDefault="0078242C" w:rsidP="004D0D4E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A7D94">
        <w:rPr>
          <w:sz w:val="24"/>
          <w:szCs w:val="24"/>
        </w:rPr>
        <w:t xml:space="preserve">Cooperative </w:t>
      </w:r>
      <w:proofErr w:type="spellStart"/>
      <w:r w:rsidRPr="001A7D94">
        <w:rPr>
          <w:sz w:val="24"/>
          <w:szCs w:val="24"/>
        </w:rPr>
        <w:t>learning</w:t>
      </w:r>
      <w:proofErr w:type="spellEnd"/>
      <w:r w:rsidRPr="001A7D94">
        <w:rPr>
          <w:sz w:val="24"/>
          <w:szCs w:val="24"/>
        </w:rPr>
        <w:t xml:space="preserve"> con gruppi eterogenei costituiti da alunni scelti da</w:t>
      </w:r>
      <w:r w:rsidR="00807850" w:rsidRPr="001A7D94">
        <w:rPr>
          <w:sz w:val="24"/>
          <w:szCs w:val="24"/>
        </w:rPr>
        <w:t>l docente. In particolare sei</w:t>
      </w:r>
      <w:r w:rsidRPr="001A7D94">
        <w:rPr>
          <w:sz w:val="24"/>
          <w:szCs w:val="24"/>
        </w:rPr>
        <w:t xml:space="preserve"> gruppi sono formati da quattro alunni e</w:t>
      </w:r>
      <w:r w:rsidR="00807850" w:rsidRPr="001A7D94">
        <w:rPr>
          <w:sz w:val="24"/>
          <w:szCs w:val="24"/>
        </w:rPr>
        <w:t xml:space="preserve"> in</w:t>
      </w:r>
      <w:r w:rsidRPr="001A7D94">
        <w:rPr>
          <w:sz w:val="24"/>
          <w:szCs w:val="24"/>
        </w:rPr>
        <w:t xml:space="preserve"> uno</w:t>
      </w:r>
      <w:r w:rsidR="00807850" w:rsidRPr="001A7D94">
        <w:rPr>
          <w:sz w:val="24"/>
          <w:szCs w:val="24"/>
        </w:rPr>
        <w:t xml:space="preserve"> di essi è presente un </w:t>
      </w:r>
      <w:r w:rsidRPr="001A7D94">
        <w:rPr>
          <w:sz w:val="24"/>
          <w:szCs w:val="24"/>
        </w:rPr>
        <w:t>alu</w:t>
      </w:r>
      <w:r w:rsidR="00807850" w:rsidRPr="001A7D94">
        <w:rPr>
          <w:sz w:val="24"/>
          <w:szCs w:val="24"/>
        </w:rPr>
        <w:t>nno con DSA</w:t>
      </w:r>
      <w:r w:rsidRPr="001A7D94">
        <w:rPr>
          <w:sz w:val="24"/>
          <w:szCs w:val="24"/>
        </w:rPr>
        <w:t xml:space="preserve">. </w:t>
      </w:r>
      <w:r w:rsidRPr="001A7D94">
        <w:rPr>
          <w:rFonts w:ascii="Calibri" w:eastAsia="Calibri" w:hAnsi="Calibri" w:cs="Times New Roman"/>
          <w:sz w:val="24"/>
          <w:szCs w:val="24"/>
        </w:rPr>
        <w:t>Poiché lo studente in questione ha difficoltà di integrazione con gli altri allievi e ha un rendimento positivo se rassicurato e se si mostra fiducia in lui, il docente ha deciso</w:t>
      </w:r>
      <w:r w:rsidR="00DA277B" w:rsidRPr="001A7D94">
        <w:rPr>
          <w:rFonts w:ascii="Calibri" w:eastAsia="Calibri" w:hAnsi="Calibri" w:cs="Times New Roman"/>
          <w:sz w:val="24"/>
          <w:szCs w:val="24"/>
        </w:rPr>
        <w:t>:</w:t>
      </w:r>
    </w:p>
    <w:p w:rsidR="00DA277B" w:rsidRPr="001A7D94" w:rsidRDefault="0078242C" w:rsidP="00DA277B">
      <w:pPr>
        <w:pStyle w:val="Paragrafoelenco"/>
        <w:numPr>
          <w:ilvl w:val="0"/>
          <w:numId w:val="17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A7D94">
        <w:rPr>
          <w:rFonts w:ascii="Calibri" w:eastAsia="Calibri" w:hAnsi="Calibri" w:cs="Times New Roman"/>
          <w:sz w:val="24"/>
          <w:szCs w:val="24"/>
        </w:rPr>
        <w:t>di inserirl</w:t>
      </w:r>
      <w:r w:rsidR="00DA277B" w:rsidRPr="001A7D94">
        <w:rPr>
          <w:rFonts w:ascii="Calibri" w:eastAsia="Calibri" w:hAnsi="Calibri" w:cs="Times New Roman"/>
          <w:sz w:val="24"/>
          <w:szCs w:val="24"/>
        </w:rPr>
        <w:t>o in un gruppo formato da  studenti</w:t>
      </w:r>
      <w:r w:rsidRPr="001A7D94">
        <w:rPr>
          <w:rFonts w:ascii="Calibri" w:eastAsia="Calibri" w:hAnsi="Calibri" w:cs="Times New Roman"/>
          <w:sz w:val="24"/>
          <w:szCs w:val="24"/>
        </w:rPr>
        <w:t xml:space="preserve"> particolarmente inclini all’i</w:t>
      </w:r>
      <w:r w:rsidR="00DA277B" w:rsidRPr="001A7D94">
        <w:rPr>
          <w:rFonts w:ascii="Calibri" w:eastAsia="Calibri" w:hAnsi="Calibri" w:cs="Times New Roman"/>
          <w:sz w:val="24"/>
          <w:szCs w:val="24"/>
        </w:rPr>
        <w:t>nclusione e alla collaborazione;</w:t>
      </w:r>
    </w:p>
    <w:p w:rsidR="00DA277B" w:rsidRPr="001A7D94" w:rsidRDefault="00EA4548" w:rsidP="00DA277B">
      <w:pPr>
        <w:pStyle w:val="Paragrafoelenco"/>
        <w:numPr>
          <w:ilvl w:val="0"/>
          <w:numId w:val="17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A7D94">
        <w:rPr>
          <w:rFonts w:ascii="Calibri" w:eastAsia="Calibri" w:hAnsi="Calibri" w:cs="Times New Roman"/>
          <w:sz w:val="24"/>
          <w:szCs w:val="24"/>
        </w:rPr>
        <w:t xml:space="preserve"> di attribuirgli il ruolo di realizzatore del PPT, viste le sue buone capac</w:t>
      </w:r>
      <w:r w:rsidR="00807850" w:rsidRPr="001A7D94">
        <w:rPr>
          <w:rFonts w:ascii="Calibri" w:eastAsia="Calibri" w:hAnsi="Calibri" w:cs="Times New Roman"/>
          <w:sz w:val="24"/>
          <w:szCs w:val="24"/>
        </w:rPr>
        <w:t>ità nell’utilizzazione di questo programma;</w:t>
      </w:r>
    </w:p>
    <w:p w:rsidR="00EA4548" w:rsidRPr="001A7D94" w:rsidRDefault="0078242C" w:rsidP="00EA4548">
      <w:pPr>
        <w:pStyle w:val="Paragrafoelenco"/>
        <w:numPr>
          <w:ilvl w:val="0"/>
          <w:numId w:val="17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A7D94">
        <w:rPr>
          <w:rFonts w:ascii="Calibri" w:eastAsia="Calibri" w:hAnsi="Calibri" w:cs="Times New Roman"/>
          <w:sz w:val="24"/>
          <w:szCs w:val="24"/>
        </w:rPr>
        <w:t>di non usare</w:t>
      </w:r>
      <w:r w:rsidR="00DA277B" w:rsidRPr="001A7D94">
        <w:rPr>
          <w:rFonts w:ascii="Calibri" w:eastAsia="Calibri" w:hAnsi="Calibri" w:cs="Times New Roman"/>
          <w:sz w:val="24"/>
          <w:szCs w:val="24"/>
        </w:rPr>
        <w:t xml:space="preserve"> alcuno strumento compensativo né alcuna misura </w:t>
      </w:r>
      <w:proofErr w:type="spellStart"/>
      <w:r w:rsidR="00DA277B" w:rsidRPr="001A7D94">
        <w:rPr>
          <w:rFonts w:ascii="Calibri" w:eastAsia="Calibri" w:hAnsi="Calibri" w:cs="Times New Roman"/>
          <w:sz w:val="24"/>
          <w:szCs w:val="24"/>
        </w:rPr>
        <w:t>dispensativa</w:t>
      </w:r>
      <w:proofErr w:type="spellEnd"/>
      <w:r w:rsidRPr="001A7D94">
        <w:rPr>
          <w:rFonts w:ascii="Calibri" w:eastAsia="Calibri" w:hAnsi="Calibri" w:cs="Times New Roman"/>
          <w:sz w:val="24"/>
          <w:szCs w:val="24"/>
        </w:rPr>
        <w:t>, conside</w:t>
      </w:r>
      <w:r w:rsidR="00B71216" w:rsidRPr="001A7D94">
        <w:rPr>
          <w:rFonts w:ascii="Calibri" w:eastAsia="Calibri" w:hAnsi="Calibri" w:cs="Times New Roman"/>
          <w:sz w:val="24"/>
          <w:szCs w:val="24"/>
        </w:rPr>
        <w:t>rando che i compagni costituisco</w:t>
      </w:r>
      <w:r w:rsidRPr="001A7D94">
        <w:rPr>
          <w:rFonts w:ascii="Calibri" w:eastAsia="Calibri" w:hAnsi="Calibri" w:cs="Times New Roman"/>
          <w:sz w:val="24"/>
          <w:szCs w:val="24"/>
        </w:rPr>
        <w:t>no per l</w:t>
      </w:r>
      <w:r w:rsidR="00DA277B" w:rsidRPr="001A7D94">
        <w:rPr>
          <w:rFonts w:ascii="Calibri" w:eastAsia="Calibri" w:hAnsi="Calibri" w:cs="Times New Roman"/>
          <w:sz w:val="24"/>
          <w:szCs w:val="24"/>
        </w:rPr>
        <w:t xml:space="preserve">ui un ottimo strumento di aiuto e che per l’espletamento del  ruolo assegnato non è necessaria alcuna misura </w:t>
      </w:r>
      <w:proofErr w:type="spellStart"/>
      <w:r w:rsidR="00DA277B" w:rsidRPr="001A7D94">
        <w:rPr>
          <w:rFonts w:ascii="Calibri" w:eastAsia="Calibri" w:hAnsi="Calibri" w:cs="Times New Roman"/>
          <w:sz w:val="24"/>
          <w:szCs w:val="24"/>
        </w:rPr>
        <w:t>dispensativa</w:t>
      </w:r>
      <w:proofErr w:type="spellEnd"/>
      <w:r w:rsidR="00DA277B" w:rsidRPr="001A7D94">
        <w:rPr>
          <w:rFonts w:ascii="Calibri" w:eastAsia="Calibri" w:hAnsi="Calibri" w:cs="Times New Roman"/>
          <w:sz w:val="24"/>
          <w:szCs w:val="24"/>
        </w:rPr>
        <w:t>.</w:t>
      </w:r>
    </w:p>
    <w:p w:rsidR="00177353" w:rsidRDefault="00EA4548">
      <w:pPr>
        <w:rPr>
          <w:sz w:val="24"/>
          <w:szCs w:val="24"/>
        </w:rPr>
      </w:pPr>
      <w:r w:rsidRPr="00013356">
        <w:rPr>
          <w:b/>
          <w:sz w:val="24"/>
          <w:szCs w:val="24"/>
        </w:rPr>
        <w:t>I ruoli</w:t>
      </w:r>
      <w:r w:rsidRPr="00013356">
        <w:rPr>
          <w:sz w:val="24"/>
          <w:szCs w:val="24"/>
        </w:rPr>
        <w:t>,</w:t>
      </w:r>
      <w:r>
        <w:rPr>
          <w:sz w:val="24"/>
          <w:szCs w:val="24"/>
        </w:rPr>
        <w:t xml:space="preserve"> che </w:t>
      </w:r>
      <w:r w:rsidR="00013356">
        <w:rPr>
          <w:sz w:val="24"/>
          <w:szCs w:val="24"/>
        </w:rPr>
        <w:t xml:space="preserve"> sono scelti dagli studenti di ciascun</w:t>
      </w:r>
      <w:r>
        <w:rPr>
          <w:sz w:val="24"/>
          <w:szCs w:val="24"/>
        </w:rPr>
        <w:t xml:space="preserve"> gruppo</w:t>
      </w:r>
      <w:r w:rsidR="00013356">
        <w:rPr>
          <w:sz w:val="24"/>
          <w:szCs w:val="24"/>
        </w:rPr>
        <w:t>, sono i seguenti:</w:t>
      </w:r>
      <w:r w:rsidR="00013356" w:rsidRPr="00EA4548">
        <w:rPr>
          <w:sz w:val="24"/>
          <w:szCs w:val="24"/>
        </w:rPr>
        <w:t xml:space="preserve"> coordinatore,</w:t>
      </w:r>
      <w:r w:rsidR="00013356" w:rsidRPr="00013356">
        <w:rPr>
          <w:sz w:val="24"/>
          <w:szCs w:val="24"/>
        </w:rPr>
        <w:t xml:space="preserve"> </w:t>
      </w:r>
      <w:r w:rsidR="00013356" w:rsidRPr="00EA4548">
        <w:rPr>
          <w:sz w:val="24"/>
          <w:szCs w:val="24"/>
        </w:rPr>
        <w:t>ricercatore delle informazioni,</w:t>
      </w:r>
      <w:r w:rsidR="00B71216">
        <w:rPr>
          <w:sz w:val="24"/>
          <w:szCs w:val="24"/>
        </w:rPr>
        <w:t xml:space="preserve"> </w:t>
      </w:r>
      <w:r w:rsidR="00013356" w:rsidRPr="00EA4548">
        <w:rPr>
          <w:sz w:val="24"/>
          <w:szCs w:val="24"/>
        </w:rPr>
        <w:t>curatore della scrittura dei testi,</w:t>
      </w:r>
      <w:r w:rsidR="00013356" w:rsidRPr="00013356">
        <w:rPr>
          <w:sz w:val="24"/>
          <w:szCs w:val="24"/>
        </w:rPr>
        <w:t xml:space="preserve"> </w:t>
      </w:r>
      <w:r w:rsidR="00013356" w:rsidRPr="00EA4548">
        <w:rPr>
          <w:sz w:val="24"/>
          <w:szCs w:val="24"/>
        </w:rPr>
        <w:t>realizzatore del PPT, moderatore toni e gestore dei tempi,</w:t>
      </w:r>
      <w:r w:rsidR="00013356" w:rsidRPr="00013356">
        <w:rPr>
          <w:sz w:val="24"/>
          <w:szCs w:val="24"/>
        </w:rPr>
        <w:t xml:space="preserve"> </w:t>
      </w:r>
      <w:r w:rsidR="00013356" w:rsidRPr="00EA4548">
        <w:rPr>
          <w:sz w:val="24"/>
          <w:szCs w:val="24"/>
        </w:rPr>
        <w:t>relatore del lavoro svolto</w:t>
      </w:r>
      <w:r w:rsidR="00807850">
        <w:rPr>
          <w:sz w:val="24"/>
          <w:szCs w:val="24"/>
        </w:rPr>
        <w:t>.</w:t>
      </w:r>
      <w:r w:rsidR="00013356" w:rsidRPr="00EA4548">
        <w:rPr>
          <w:sz w:val="24"/>
          <w:szCs w:val="24"/>
        </w:rPr>
        <w:t xml:space="preserve"> </w:t>
      </w:r>
      <w:r w:rsidR="00013356" w:rsidRPr="00E90413">
        <w:rPr>
          <w:sz w:val="24"/>
          <w:szCs w:val="24"/>
        </w:rPr>
        <w:t>Ogni alunno  può assumere più ruoli</w:t>
      </w:r>
      <w:r w:rsidR="00013356">
        <w:rPr>
          <w:sz w:val="24"/>
          <w:szCs w:val="24"/>
        </w:rPr>
        <w:t xml:space="preserve"> </w:t>
      </w:r>
      <w:r w:rsidR="00013356" w:rsidRPr="00E90413">
        <w:rPr>
          <w:sz w:val="24"/>
          <w:szCs w:val="24"/>
        </w:rPr>
        <w:t>a seconda delle necessità del gruppo.</w:t>
      </w:r>
    </w:p>
    <w:p w:rsidR="00013356" w:rsidRPr="00E03402" w:rsidRDefault="00013356">
      <w:pPr>
        <w:rPr>
          <w:sz w:val="24"/>
          <w:szCs w:val="24"/>
        </w:rPr>
      </w:pPr>
    </w:p>
    <w:p w:rsidR="00B36BD1" w:rsidRDefault="00B36BD1">
      <w:pPr>
        <w:rPr>
          <w:b/>
          <w:sz w:val="24"/>
          <w:szCs w:val="24"/>
        </w:rPr>
      </w:pPr>
      <w:r>
        <w:rPr>
          <w:b/>
          <w:sz w:val="24"/>
          <w:szCs w:val="24"/>
        </w:rPr>
        <w:t>Obiettivo finale del compito</w:t>
      </w:r>
    </w:p>
    <w:p w:rsidR="00177353" w:rsidRDefault="004D0D4E">
      <w:pPr>
        <w:rPr>
          <w:snapToGrid w:val="0"/>
          <w:szCs w:val="20"/>
        </w:rPr>
      </w:pPr>
      <w:r>
        <w:rPr>
          <w:sz w:val="24"/>
          <w:szCs w:val="24"/>
        </w:rPr>
        <w:t>A</w:t>
      </w:r>
      <w:r w:rsidR="00230F04">
        <w:rPr>
          <w:sz w:val="24"/>
          <w:szCs w:val="24"/>
        </w:rPr>
        <w:t>cquisire la consapevolezza dell’importanza e della complessità dell’interpretazione giudiziaria;</w:t>
      </w:r>
      <w:r>
        <w:rPr>
          <w:sz w:val="24"/>
          <w:szCs w:val="24"/>
        </w:rPr>
        <w:t xml:space="preserve"> </w:t>
      </w:r>
      <w:r w:rsidR="00C17839">
        <w:rPr>
          <w:sz w:val="24"/>
          <w:szCs w:val="24"/>
        </w:rPr>
        <w:t xml:space="preserve">comprendere l’importanza del cooperative </w:t>
      </w:r>
      <w:proofErr w:type="spellStart"/>
      <w:r w:rsidR="00C17839">
        <w:rPr>
          <w:sz w:val="24"/>
          <w:szCs w:val="24"/>
        </w:rPr>
        <w:t>learnig</w:t>
      </w:r>
      <w:proofErr w:type="spellEnd"/>
      <w:r>
        <w:rPr>
          <w:sz w:val="24"/>
          <w:szCs w:val="24"/>
        </w:rPr>
        <w:t>, quale metodologia che, riuscendo a creare una</w:t>
      </w:r>
      <w:r>
        <w:rPr>
          <w:snapToGrid w:val="0"/>
          <w:szCs w:val="20"/>
        </w:rPr>
        <w:t xml:space="preserve"> positiva interdipendenza tra i membri del gruppo e a far sentire ogni membro  responsabile dei risultati dell'intero gruppo, consente di </w:t>
      </w:r>
      <w:r w:rsidR="00F7666C">
        <w:rPr>
          <w:snapToGrid w:val="0"/>
          <w:szCs w:val="20"/>
        </w:rPr>
        <w:t>risolvere casi complessi, come quello oggetto del compito, potenzia</w:t>
      </w:r>
      <w:r w:rsidR="00F7666C" w:rsidRPr="00F7666C">
        <w:rPr>
          <w:snapToGrid w:val="0"/>
          <w:szCs w:val="20"/>
        </w:rPr>
        <w:t xml:space="preserve"> le capacità di comprensione  e rende significativo e stabile nella memoria ciò che si è appreso.</w:t>
      </w:r>
    </w:p>
    <w:p w:rsidR="000805C7" w:rsidRDefault="000805C7">
      <w:pPr>
        <w:rPr>
          <w:snapToGrid w:val="0"/>
          <w:szCs w:val="20"/>
        </w:rPr>
      </w:pPr>
    </w:p>
    <w:p w:rsidR="00874A92" w:rsidRDefault="000805C7">
      <w:pPr>
        <w:rPr>
          <w:b/>
          <w:sz w:val="24"/>
          <w:szCs w:val="24"/>
        </w:rPr>
      </w:pPr>
      <w:r>
        <w:rPr>
          <w:b/>
          <w:sz w:val="24"/>
          <w:szCs w:val="24"/>
        </w:rPr>
        <w:t>Obiettivi di apprendimento</w:t>
      </w:r>
    </w:p>
    <w:p w:rsidR="000805C7" w:rsidRDefault="00874A92">
      <w:pPr>
        <w:rPr>
          <w:b/>
          <w:sz w:val="24"/>
          <w:szCs w:val="24"/>
        </w:rPr>
      </w:pPr>
      <w:r w:rsidRPr="00874A92">
        <w:rPr>
          <w:sz w:val="24"/>
          <w:szCs w:val="24"/>
        </w:rPr>
        <w:t>a)</w:t>
      </w:r>
      <w:r w:rsidR="000805C7" w:rsidRPr="00874A92">
        <w:rPr>
          <w:sz w:val="24"/>
          <w:szCs w:val="24"/>
        </w:rPr>
        <w:t>in relazione alle</w:t>
      </w:r>
      <w:r>
        <w:rPr>
          <w:b/>
          <w:sz w:val="24"/>
          <w:szCs w:val="24"/>
        </w:rPr>
        <w:t xml:space="preserve"> C</w:t>
      </w:r>
      <w:r w:rsidR="000805C7">
        <w:rPr>
          <w:b/>
          <w:sz w:val="24"/>
          <w:szCs w:val="24"/>
        </w:rPr>
        <w:t>ompetenze disciplinari</w:t>
      </w:r>
      <w:r w:rsidR="00040440">
        <w:rPr>
          <w:b/>
          <w:sz w:val="24"/>
          <w:szCs w:val="24"/>
        </w:rPr>
        <w:t>:</w:t>
      </w:r>
    </w:p>
    <w:p w:rsidR="00874A92" w:rsidRDefault="00874A92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2693"/>
        <w:gridCol w:w="3119"/>
        <w:gridCol w:w="3118"/>
      </w:tblGrid>
      <w:tr w:rsidR="004C42B4" w:rsidTr="00874A92">
        <w:tc>
          <w:tcPr>
            <w:tcW w:w="2693" w:type="dxa"/>
          </w:tcPr>
          <w:p w:rsidR="004C42B4" w:rsidRPr="00141C2B" w:rsidRDefault="004C42B4" w:rsidP="00AC0FAE">
            <w:pPr>
              <w:ind w:left="0"/>
              <w:jc w:val="center"/>
              <w:rPr>
                <w:b/>
              </w:rPr>
            </w:pPr>
            <w:r w:rsidRPr="00141C2B">
              <w:rPr>
                <w:b/>
              </w:rPr>
              <w:t xml:space="preserve">COMPETENZE </w:t>
            </w:r>
            <w:proofErr w:type="spellStart"/>
            <w:r w:rsidRPr="00141C2B">
              <w:rPr>
                <w:b/>
              </w:rPr>
              <w:t>DI</w:t>
            </w:r>
            <w:proofErr w:type="spellEnd"/>
            <w:r w:rsidRPr="00141C2B">
              <w:rPr>
                <w:b/>
              </w:rPr>
              <w:t xml:space="preserve"> BASE</w:t>
            </w:r>
          </w:p>
          <w:p w:rsidR="004C42B4" w:rsidRPr="00141C2B" w:rsidRDefault="004C42B4" w:rsidP="00AC0FAE">
            <w:pPr>
              <w:ind w:left="0"/>
              <w:jc w:val="center"/>
              <w:rPr>
                <w:b/>
              </w:rPr>
            </w:pPr>
          </w:p>
          <w:p w:rsidR="004C42B4" w:rsidRPr="00141C2B" w:rsidRDefault="004C42B4" w:rsidP="00AC0FAE">
            <w:pPr>
              <w:ind w:left="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4C42B4" w:rsidRPr="00141C2B" w:rsidRDefault="004C42B4" w:rsidP="00AC0FAE">
            <w:pPr>
              <w:ind w:left="0"/>
              <w:jc w:val="center"/>
              <w:rPr>
                <w:b/>
              </w:rPr>
            </w:pPr>
            <w:r w:rsidRPr="00141C2B">
              <w:rPr>
                <w:b/>
              </w:rPr>
              <w:t>CONOSCENZE</w:t>
            </w:r>
          </w:p>
        </w:tc>
        <w:tc>
          <w:tcPr>
            <w:tcW w:w="3118" w:type="dxa"/>
          </w:tcPr>
          <w:p w:rsidR="004C42B4" w:rsidRPr="00141C2B" w:rsidRDefault="004C42B4" w:rsidP="00AC0FAE">
            <w:pPr>
              <w:ind w:left="0"/>
              <w:jc w:val="center"/>
              <w:rPr>
                <w:b/>
              </w:rPr>
            </w:pPr>
            <w:r w:rsidRPr="00141C2B">
              <w:rPr>
                <w:b/>
              </w:rPr>
              <w:t>ABILITA’</w:t>
            </w:r>
          </w:p>
        </w:tc>
      </w:tr>
      <w:tr w:rsidR="004C42B4" w:rsidTr="00874A92">
        <w:tc>
          <w:tcPr>
            <w:tcW w:w="2693" w:type="dxa"/>
          </w:tcPr>
          <w:p w:rsidR="004C42B4" w:rsidRDefault="004C42B4" w:rsidP="00AC0F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2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2 </w:t>
            </w:r>
            <w:r w:rsidRPr="00A52D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Collocare l’esperienza personale in un sistema di regole fondato sul reciproco riconoscimento dei diritti garantiti dalla Costituzione, a tutela della persona della collettività e dell’ambiente.</w:t>
            </w:r>
          </w:p>
          <w:p w:rsidR="004C42B4" w:rsidRDefault="004C42B4" w:rsidP="00AC0FAE">
            <w:pPr>
              <w:jc w:val="left"/>
            </w:pPr>
          </w:p>
        </w:tc>
        <w:tc>
          <w:tcPr>
            <w:tcW w:w="3119" w:type="dxa"/>
          </w:tcPr>
          <w:p w:rsidR="004C42B4" w:rsidRDefault="004C42B4" w:rsidP="004C42B4">
            <w:pPr>
              <w:pStyle w:val="Paragrafoelenco"/>
              <w:numPr>
                <w:ilvl w:val="0"/>
                <w:numId w:val="5"/>
              </w:numPr>
              <w:jc w:val="left"/>
            </w:pPr>
            <w:r>
              <w:t>Conoscere in che cosa consiste l’interpretazione delle norme giuridiche</w:t>
            </w:r>
            <w:r w:rsidR="00CE41DC">
              <w:t xml:space="preserve"> e la complessità di questa operazione</w:t>
            </w:r>
            <w:r>
              <w:t>.</w:t>
            </w:r>
          </w:p>
          <w:p w:rsidR="004C42B4" w:rsidRDefault="004C42B4" w:rsidP="004C42B4">
            <w:pPr>
              <w:pStyle w:val="Paragrafoelenco"/>
              <w:numPr>
                <w:ilvl w:val="0"/>
                <w:numId w:val="5"/>
              </w:numPr>
              <w:jc w:val="left"/>
            </w:pPr>
            <w:r>
              <w:t>Conoscere i diversi tipi di interpretazione secondo i criteri adottati.</w:t>
            </w:r>
          </w:p>
          <w:p w:rsidR="004C42B4" w:rsidRDefault="004C42B4" w:rsidP="004C42B4">
            <w:pPr>
              <w:pStyle w:val="Paragrafoelenco"/>
              <w:numPr>
                <w:ilvl w:val="0"/>
                <w:numId w:val="5"/>
              </w:numPr>
            </w:pPr>
            <w:r>
              <w:t>Conoscere i criteri legali dell’interpretazione.</w:t>
            </w:r>
          </w:p>
          <w:p w:rsidR="004C42B4" w:rsidRDefault="004C42B4" w:rsidP="00AC0FAE">
            <w:pPr>
              <w:ind w:left="0"/>
            </w:pPr>
          </w:p>
        </w:tc>
        <w:tc>
          <w:tcPr>
            <w:tcW w:w="3118" w:type="dxa"/>
          </w:tcPr>
          <w:p w:rsidR="004C42B4" w:rsidRDefault="004C42B4" w:rsidP="004C42B4">
            <w:pPr>
              <w:pStyle w:val="Paragrafoelenco"/>
              <w:numPr>
                <w:ilvl w:val="0"/>
                <w:numId w:val="5"/>
              </w:numPr>
              <w:jc w:val="left"/>
            </w:pPr>
            <w:r>
              <w:t>Saper riconoscere l’importanza dell’interpretazione.</w:t>
            </w:r>
          </w:p>
          <w:p w:rsidR="004C42B4" w:rsidRDefault="004C42B4" w:rsidP="004C42B4">
            <w:pPr>
              <w:pStyle w:val="Paragrafoelenco"/>
              <w:numPr>
                <w:ilvl w:val="0"/>
                <w:numId w:val="5"/>
              </w:numPr>
              <w:jc w:val="left"/>
            </w:pPr>
            <w:r>
              <w:t>Comprendere il ruolo della giurisprudenza.</w:t>
            </w:r>
          </w:p>
          <w:p w:rsidR="004C42B4" w:rsidRDefault="004C42B4" w:rsidP="004C42B4">
            <w:pPr>
              <w:pStyle w:val="Paragrafoelenco"/>
              <w:numPr>
                <w:ilvl w:val="0"/>
                <w:numId w:val="5"/>
              </w:numPr>
              <w:jc w:val="left"/>
            </w:pPr>
            <w:r>
              <w:t>Confrontare i diversi tipi di interpretazione.</w:t>
            </w:r>
          </w:p>
          <w:p w:rsidR="004C42B4" w:rsidRDefault="004C42B4" w:rsidP="004C42B4">
            <w:pPr>
              <w:pStyle w:val="Paragrafoelenco"/>
              <w:numPr>
                <w:ilvl w:val="0"/>
                <w:numId w:val="5"/>
              </w:numPr>
              <w:jc w:val="left"/>
            </w:pPr>
            <w:r>
              <w:t>Risolvere un caso giuridico applicando i criteri legali di interpretazione delle norme.</w:t>
            </w:r>
          </w:p>
          <w:p w:rsidR="00CE41DC" w:rsidRDefault="00CE41DC" w:rsidP="004C42B4">
            <w:pPr>
              <w:pStyle w:val="Paragrafoelenco"/>
              <w:numPr>
                <w:ilvl w:val="0"/>
                <w:numId w:val="5"/>
              </w:numPr>
              <w:jc w:val="left"/>
            </w:pPr>
            <w:r>
              <w:t>Esprimersi oralmente e per iscritto in modo corretto.</w:t>
            </w:r>
          </w:p>
          <w:p w:rsidR="004C42B4" w:rsidRDefault="004C42B4" w:rsidP="00AC0FAE">
            <w:pPr>
              <w:ind w:left="0"/>
            </w:pPr>
          </w:p>
        </w:tc>
      </w:tr>
    </w:tbl>
    <w:p w:rsidR="000805C7" w:rsidRDefault="000805C7">
      <w:pPr>
        <w:rPr>
          <w:snapToGrid w:val="0"/>
          <w:szCs w:val="20"/>
        </w:rPr>
      </w:pPr>
    </w:p>
    <w:p w:rsidR="00A06596" w:rsidRDefault="00A06596">
      <w:pPr>
        <w:rPr>
          <w:snapToGrid w:val="0"/>
          <w:szCs w:val="20"/>
        </w:rPr>
      </w:pPr>
    </w:p>
    <w:p w:rsidR="00040440" w:rsidRDefault="00040440">
      <w:pPr>
        <w:rPr>
          <w:snapToGrid w:val="0"/>
          <w:szCs w:val="20"/>
        </w:rPr>
      </w:pPr>
    </w:p>
    <w:p w:rsidR="00040440" w:rsidRDefault="00040440">
      <w:pPr>
        <w:rPr>
          <w:snapToGrid w:val="0"/>
          <w:szCs w:val="20"/>
        </w:rPr>
      </w:pPr>
    </w:p>
    <w:p w:rsidR="00874A92" w:rsidRDefault="00874A92">
      <w:pPr>
        <w:rPr>
          <w:b/>
          <w:snapToGrid w:val="0"/>
          <w:szCs w:val="20"/>
        </w:rPr>
      </w:pPr>
      <w:r>
        <w:rPr>
          <w:snapToGrid w:val="0"/>
          <w:szCs w:val="20"/>
        </w:rPr>
        <w:t xml:space="preserve">b) in relazione alle </w:t>
      </w:r>
      <w:r w:rsidR="00B522D6">
        <w:rPr>
          <w:b/>
          <w:snapToGrid w:val="0"/>
          <w:szCs w:val="20"/>
        </w:rPr>
        <w:t>C</w:t>
      </w:r>
      <w:r>
        <w:rPr>
          <w:b/>
          <w:snapToGrid w:val="0"/>
          <w:szCs w:val="20"/>
        </w:rPr>
        <w:t>ompetenze europee</w:t>
      </w:r>
      <w:r w:rsidR="00040440">
        <w:rPr>
          <w:b/>
          <w:snapToGrid w:val="0"/>
          <w:szCs w:val="20"/>
        </w:rPr>
        <w:t>:</w:t>
      </w:r>
    </w:p>
    <w:p w:rsidR="00874A92" w:rsidRDefault="00874A92">
      <w:pPr>
        <w:rPr>
          <w:b/>
          <w:snapToGrid w:val="0"/>
          <w:szCs w:val="20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2693"/>
        <w:gridCol w:w="3119"/>
        <w:gridCol w:w="3118"/>
      </w:tblGrid>
      <w:tr w:rsidR="00B522D6" w:rsidTr="00B522D6">
        <w:tc>
          <w:tcPr>
            <w:tcW w:w="2693" w:type="dxa"/>
          </w:tcPr>
          <w:p w:rsidR="00B522D6" w:rsidRPr="00874A92" w:rsidRDefault="00B522D6" w:rsidP="002C6343">
            <w:pPr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74A92">
              <w:rPr>
                <w:b/>
                <w:sz w:val="24"/>
                <w:szCs w:val="24"/>
              </w:rPr>
              <w:t>COMPETENZE EUROPEE</w:t>
            </w:r>
          </w:p>
        </w:tc>
        <w:tc>
          <w:tcPr>
            <w:tcW w:w="3119" w:type="dxa"/>
          </w:tcPr>
          <w:p w:rsidR="00B522D6" w:rsidRPr="00874A92" w:rsidRDefault="00B522D6" w:rsidP="002C6343">
            <w:pPr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74A92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118" w:type="dxa"/>
          </w:tcPr>
          <w:p w:rsidR="00B522D6" w:rsidRPr="00874A92" w:rsidRDefault="00B522D6" w:rsidP="002C6343">
            <w:pPr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74A92">
              <w:rPr>
                <w:b/>
                <w:sz w:val="24"/>
                <w:szCs w:val="24"/>
              </w:rPr>
              <w:t>ABILITA’</w:t>
            </w:r>
          </w:p>
        </w:tc>
      </w:tr>
      <w:tr w:rsidR="00B522D6" w:rsidTr="00B522D6">
        <w:tc>
          <w:tcPr>
            <w:tcW w:w="2693" w:type="dxa"/>
          </w:tcPr>
          <w:p w:rsidR="00B522D6" w:rsidRPr="00B71216" w:rsidRDefault="00B522D6" w:rsidP="00B71216">
            <w:pPr>
              <w:ind w:left="34"/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Comunicazione nella madrelingua</w:t>
            </w:r>
          </w:p>
        </w:tc>
        <w:tc>
          <w:tcPr>
            <w:tcW w:w="3119" w:type="dxa"/>
          </w:tcPr>
          <w:p w:rsidR="00B522D6" w:rsidRPr="00B71216" w:rsidRDefault="002C6343" w:rsidP="00AC0FAE">
            <w:pPr>
              <w:pStyle w:val="Paragrafoelenco"/>
              <w:numPr>
                <w:ilvl w:val="0"/>
                <w:numId w:val="6"/>
              </w:num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Conoscere il patrimonio lessicale ed espressivo della lingua italiana secondo le esigenze comunicative.</w:t>
            </w:r>
          </w:p>
        </w:tc>
        <w:tc>
          <w:tcPr>
            <w:tcW w:w="3118" w:type="dxa"/>
          </w:tcPr>
          <w:p w:rsidR="00B522D6" w:rsidRPr="00B71216" w:rsidRDefault="002C6343" w:rsidP="002C6343">
            <w:pPr>
              <w:pStyle w:val="Paragrafoelenco"/>
              <w:numPr>
                <w:ilvl w:val="0"/>
                <w:numId w:val="6"/>
              </w:num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Essere in grado di esprimere ed interpretare concetti, fatti e opinioni in forma orale e scritta.</w:t>
            </w:r>
          </w:p>
        </w:tc>
      </w:tr>
      <w:tr w:rsidR="00B522D6" w:rsidTr="00B522D6">
        <w:tc>
          <w:tcPr>
            <w:tcW w:w="2693" w:type="dxa"/>
          </w:tcPr>
          <w:p w:rsidR="00B522D6" w:rsidRPr="00B71216" w:rsidRDefault="00F50832" w:rsidP="00B71216">
            <w:pPr>
              <w:ind w:left="34"/>
              <w:rPr>
                <w:rFonts w:eastAsia="Times New Roman" w:cstheme="minorHAnsi"/>
                <w:sz w:val="24"/>
                <w:lang w:eastAsia="it-IT"/>
              </w:rPr>
            </w:pPr>
            <w:r w:rsidRPr="00B71216">
              <w:rPr>
                <w:rFonts w:eastAsia="Times New Roman" w:cstheme="minorHAnsi"/>
                <w:sz w:val="24"/>
                <w:lang w:eastAsia="it-IT"/>
              </w:rPr>
              <w:t>Competenza digitale</w:t>
            </w:r>
          </w:p>
        </w:tc>
        <w:tc>
          <w:tcPr>
            <w:tcW w:w="3119" w:type="dxa"/>
          </w:tcPr>
          <w:p w:rsidR="00B522D6" w:rsidRPr="00B71216" w:rsidRDefault="00B522D6" w:rsidP="00B522D6">
            <w:pPr>
              <w:pStyle w:val="Paragrafoelenco"/>
              <w:numPr>
                <w:ilvl w:val="0"/>
                <w:numId w:val="6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Conoscere gli strumenti digitali per la ricerca e la selezione delle informazioni pertinenti al proprio compito.</w:t>
            </w:r>
          </w:p>
          <w:p w:rsidR="00B522D6" w:rsidRPr="00B71216" w:rsidRDefault="00B522D6" w:rsidP="00B522D6">
            <w:pPr>
              <w:pStyle w:val="Paragrafoelenco"/>
              <w:numPr>
                <w:ilvl w:val="0"/>
                <w:numId w:val="6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Conoscere il PPT</w:t>
            </w:r>
          </w:p>
        </w:tc>
        <w:tc>
          <w:tcPr>
            <w:tcW w:w="3118" w:type="dxa"/>
          </w:tcPr>
          <w:p w:rsidR="00B522D6" w:rsidRPr="00B71216" w:rsidRDefault="00B522D6" w:rsidP="00B522D6">
            <w:pPr>
              <w:pStyle w:val="Paragrafoelenco"/>
              <w:numPr>
                <w:ilvl w:val="0"/>
                <w:numId w:val="6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Saper riconoscere la validità e l’affidabilità delle informazioni disponibili in rete.</w:t>
            </w:r>
          </w:p>
          <w:p w:rsidR="00B522D6" w:rsidRPr="00B71216" w:rsidRDefault="00B522D6" w:rsidP="00B522D6">
            <w:pPr>
              <w:pStyle w:val="Paragrafoelenco"/>
              <w:numPr>
                <w:ilvl w:val="0"/>
                <w:numId w:val="6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Saper realizzare brevi presentazioni in PPT</w:t>
            </w:r>
            <w:r w:rsidR="002C6343">
              <w:rPr>
                <w:rFonts w:cstheme="minorHAnsi"/>
                <w:sz w:val="24"/>
              </w:rPr>
              <w:t>.</w:t>
            </w:r>
          </w:p>
        </w:tc>
      </w:tr>
      <w:tr w:rsidR="00B522D6" w:rsidTr="00B522D6">
        <w:tc>
          <w:tcPr>
            <w:tcW w:w="2693" w:type="dxa"/>
          </w:tcPr>
          <w:p w:rsidR="00B522D6" w:rsidRPr="00B71216" w:rsidRDefault="00B522D6" w:rsidP="00AC0FAE">
            <w:pPr>
              <w:ind w:left="0"/>
              <w:rPr>
                <w:rFonts w:cstheme="minorHAnsi"/>
                <w:sz w:val="24"/>
              </w:rPr>
            </w:pPr>
            <w:r w:rsidRPr="00B71216">
              <w:rPr>
                <w:rFonts w:eastAsia="Times New Roman" w:cstheme="minorHAnsi"/>
                <w:sz w:val="24"/>
                <w:lang w:eastAsia="it-IT"/>
              </w:rPr>
              <w:t>Imparare a imparare</w:t>
            </w:r>
          </w:p>
        </w:tc>
        <w:tc>
          <w:tcPr>
            <w:tcW w:w="3119" w:type="dxa"/>
          </w:tcPr>
          <w:p w:rsidR="00B522D6" w:rsidRPr="00B71216" w:rsidRDefault="00CD338E" w:rsidP="00B522D6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Conoscere l’importanza dell’autoapprendimento.</w:t>
            </w:r>
          </w:p>
        </w:tc>
        <w:tc>
          <w:tcPr>
            <w:tcW w:w="3118" w:type="dxa"/>
          </w:tcPr>
          <w:p w:rsidR="00B522D6" w:rsidRPr="00B71216" w:rsidRDefault="00CD338E" w:rsidP="00B522D6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Organizzare il proprio apprendimento, individuando, scegliendo ed utilizzando varie fonti e modalità di informazione e di formazione, anche in funzione dei tempi disponibili e del proprio metodo di studio.</w:t>
            </w:r>
          </w:p>
        </w:tc>
      </w:tr>
      <w:tr w:rsidR="00B522D6" w:rsidTr="00B522D6">
        <w:tc>
          <w:tcPr>
            <w:tcW w:w="2693" w:type="dxa"/>
          </w:tcPr>
          <w:p w:rsidR="00B522D6" w:rsidRPr="00B71216" w:rsidRDefault="00B522D6" w:rsidP="00AC0FAE">
            <w:pPr>
              <w:ind w:left="0"/>
              <w:rPr>
                <w:rFonts w:cstheme="minorHAnsi"/>
                <w:sz w:val="24"/>
              </w:rPr>
            </w:pPr>
            <w:r w:rsidRPr="00B71216">
              <w:rPr>
                <w:rFonts w:eastAsia="Times New Roman" w:cstheme="minorHAnsi"/>
                <w:sz w:val="24"/>
                <w:lang w:eastAsia="it-IT"/>
              </w:rPr>
              <w:t>Competenza sociale e civica</w:t>
            </w:r>
          </w:p>
        </w:tc>
        <w:tc>
          <w:tcPr>
            <w:tcW w:w="3119" w:type="dxa"/>
          </w:tcPr>
          <w:p w:rsidR="00B522D6" w:rsidRPr="00B71216" w:rsidRDefault="00B522D6" w:rsidP="00B522D6">
            <w:pPr>
              <w:pStyle w:val="Paragrafoelenco"/>
              <w:numPr>
                <w:ilvl w:val="0"/>
                <w:numId w:val="11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Conoscere e osservare norme che garantiscano l’agire in modo autonomo e responsabile nella attività cooperativa</w:t>
            </w:r>
            <w:r w:rsidR="00CD338E">
              <w:rPr>
                <w:rFonts w:cstheme="minorHAnsi"/>
                <w:sz w:val="24"/>
              </w:rPr>
              <w:t>.</w:t>
            </w:r>
          </w:p>
        </w:tc>
        <w:tc>
          <w:tcPr>
            <w:tcW w:w="3118" w:type="dxa"/>
          </w:tcPr>
          <w:p w:rsidR="00B522D6" w:rsidRPr="00B71216" w:rsidRDefault="00B522D6" w:rsidP="00F50832">
            <w:pPr>
              <w:pStyle w:val="Paragrafoelenco"/>
              <w:numPr>
                <w:ilvl w:val="0"/>
                <w:numId w:val="11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Partecipare e collaborare nel lavoro cooperativo, comprendendo i diversi punti di vista dei componenti del gruppo.</w:t>
            </w:r>
          </w:p>
        </w:tc>
      </w:tr>
      <w:tr w:rsidR="00B522D6" w:rsidTr="00B522D6">
        <w:tc>
          <w:tcPr>
            <w:tcW w:w="2693" w:type="dxa"/>
          </w:tcPr>
          <w:p w:rsidR="00B522D6" w:rsidRPr="00B71216" w:rsidRDefault="00B522D6" w:rsidP="00AC0FAE">
            <w:pPr>
              <w:ind w:left="0"/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Spirito di iniziativa  e imprenditorialità</w:t>
            </w:r>
          </w:p>
        </w:tc>
        <w:tc>
          <w:tcPr>
            <w:tcW w:w="3119" w:type="dxa"/>
          </w:tcPr>
          <w:p w:rsidR="00B522D6" w:rsidRPr="00B71216" w:rsidRDefault="00CD338E" w:rsidP="00B522D6">
            <w:pPr>
              <w:pStyle w:val="Paragrafoelenco"/>
              <w:numPr>
                <w:ilvl w:val="0"/>
                <w:numId w:val="12"/>
              </w:num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  <w:r w:rsidR="00B522D6" w:rsidRPr="00B71216">
              <w:rPr>
                <w:rFonts w:cstheme="minorHAnsi"/>
                <w:sz w:val="24"/>
              </w:rPr>
              <w:t>onoscere i problemi che si incontrano nel lavoro di gruppo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3118" w:type="dxa"/>
          </w:tcPr>
          <w:p w:rsidR="00B522D6" w:rsidRPr="00B71216" w:rsidRDefault="00B522D6" w:rsidP="00B522D6">
            <w:pPr>
              <w:pStyle w:val="Paragrafoelenco"/>
              <w:numPr>
                <w:ilvl w:val="0"/>
                <w:numId w:val="12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Saper affrontare e risolvere situazioni problematiche che si incontrano nel lavoro di gruppo e contribuire a risolverle.</w:t>
            </w:r>
          </w:p>
          <w:p w:rsidR="00B522D6" w:rsidRPr="00B71216" w:rsidRDefault="00B522D6" w:rsidP="00B522D6">
            <w:pPr>
              <w:pStyle w:val="Paragrafoelenco"/>
              <w:numPr>
                <w:ilvl w:val="0"/>
                <w:numId w:val="12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 xml:space="preserve">Scegliere tra opzioni </w:t>
            </w:r>
            <w:r w:rsidRPr="00B71216">
              <w:rPr>
                <w:rFonts w:cstheme="minorHAnsi"/>
                <w:sz w:val="24"/>
              </w:rPr>
              <w:lastRenderedPageBreak/>
              <w:t>diverse.</w:t>
            </w:r>
          </w:p>
          <w:p w:rsidR="00B522D6" w:rsidRPr="00B71216" w:rsidRDefault="00B522D6" w:rsidP="00B522D6">
            <w:pPr>
              <w:pStyle w:val="Paragrafoelenco"/>
              <w:numPr>
                <w:ilvl w:val="0"/>
                <w:numId w:val="12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Prendere decisioni.</w:t>
            </w:r>
          </w:p>
          <w:p w:rsidR="00B522D6" w:rsidRPr="00B71216" w:rsidRDefault="00B522D6" w:rsidP="00B522D6">
            <w:pPr>
              <w:pStyle w:val="Paragrafoelenco"/>
              <w:numPr>
                <w:ilvl w:val="0"/>
                <w:numId w:val="12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Agire con flessibilità, progettare e pianificare.</w:t>
            </w:r>
          </w:p>
        </w:tc>
      </w:tr>
      <w:tr w:rsidR="00B522D6" w:rsidTr="00B522D6">
        <w:tc>
          <w:tcPr>
            <w:tcW w:w="2693" w:type="dxa"/>
          </w:tcPr>
          <w:p w:rsidR="00B522D6" w:rsidRPr="00B71216" w:rsidRDefault="00B522D6" w:rsidP="00AC0FAE">
            <w:pPr>
              <w:ind w:left="0"/>
              <w:jc w:val="left"/>
              <w:rPr>
                <w:rFonts w:eastAsia="Times New Roman" w:cstheme="minorHAnsi"/>
                <w:sz w:val="24"/>
                <w:lang w:eastAsia="it-IT"/>
              </w:rPr>
            </w:pPr>
            <w:r w:rsidRPr="00B71216">
              <w:rPr>
                <w:rFonts w:eastAsia="Times New Roman" w:cstheme="minorHAnsi"/>
                <w:sz w:val="24"/>
                <w:lang w:eastAsia="it-IT"/>
              </w:rPr>
              <w:lastRenderedPageBreak/>
              <w:t>Consapevolezza ed espressione culturale</w:t>
            </w:r>
          </w:p>
        </w:tc>
        <w:tc>
          <w:tcPr>
            <w:tcW w:w="3119" w:type="dxa"/>
          </w:tcPr>
          <w:p w:rsidR="00B522D6" w:rsidRPr="00B71216" w:rsidRDefault="00B522D6" w:rsidP="00B522D6">
            <w:pPr>
              <w:pStyle w:val="Paragrafoelenco"/>
              <w:numPr>
                <w:ilvl w:val="0"/>
                <w:numId w:val="13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Riconoscere le interazioni delle norme giuridiche con la realtà socio-culturale e le trasformazioni intervenute nel corso del tempo.</w:t>
            </w:r>
          </w:p>
        </w:tc>
        <w:tc>
          <w:tcPr>
            <w:tcW w:w="3118" w:type="dxa"/>
          </w:tcPr>
          <w:p w:rsidR="00B522D6" w:rsidRPr="00B71216" w:rsidRDefault="00B522D6" w:rsidP="00B522D6">
            <w:pPr>
              <w:pStyle w:val="Paragrafoelenco"/>
              <w:numPr>
                <w:ilvl w:val="0"/>
                <w:numId w:val="13"/>
              </w:numPr>
              <w:jc w:val="left"/>
              <w:rPr>
                <w:rFonts w:cstheme="minorHAnsi"/>
                <w:sz w:val="24"/>
              </w:rPr>
            </w:pPr>
            <w:r w:rsidRPr="00B71216">
              <w:rPr>
                <w:rFonts w:cstheme="minorHAnsi"/>
                <w:sz w:val="24"/>
              </w:rPr>
              <w:t>Essere in grado di risolvere il caso proposto in considerazione della situazione culturale, normativa e storico-evolutiva.</w:t>
            </w:r>
          </w:p>
        </w:tc>
      </w:tr>
    </w:tbl>
    <w:p w:rsidR="00874A92" w:rsidRPr="00874A92" w:rsidRDefault="00874A92">
      <w:pPr>
        <w:rPr>
          <w:b/>
          <w:snapToGrid w:val="0"/>
          <w:szCs w:val="20"/>
        </w:rPr>
      </w:pPr>
    </w:p>
    <w:p w:rsidR="00B36BD1" w:rsidRDefault="00B36BD1">
      <w:pPr>
        <w:rPr>
          <w:b/>
          <w:sz w:val="24"/>
          <w:szCs w:val="24"/>
        </w:rPr>
      </w:pPr>
    </w:p>
    <w:p w:rsidR="00177353" w:rsidRDefault="00B522D6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Attività dell’insegnante</w:t>
      </w:r>
    </w:p>
    <w:p w:rsidR="00AD49E1" w:rsidRDefault="00AD49E1" w:rsidP="00AD49E1">
      <w:pPr>
        <w:pStyle w:val="Paragrafoelenco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Pr="00AD49E1">
        <w:rPr>
          <w:sz w:val="24"/>
          <w:szCs w:val="24"/>
        </w:rPr>
        <w:t>ffettuerà, con la cooperazione degli studenti</w:t>
      </w:r>
      <w:r>
        <w:rPr>
          <w:sz w:val="24"/>
          <w:szCs w:val="24"/>
        </w:rPr>
        <w:t>,</w:t>
      </w:r>
      <w:r w:rsidRPr="00AD49E1">
        <w:rPr>
          <w:sz w:val="24"/>
          <w:szCs w:val="24"/>
        </w:rPr>
        <w:t xml:space="preserve"> il </w:t>
      </w:r>
      <w:proofErr w:type="spellStart"/>
      <w:r w:rsidRPr="00AD49E1">
        <w:rPr>
          <w:sz w:val="24"/>
          <w:szCs w:val="24"/>
        </w:rPr>
        <w:t>setting</w:t>
      </w:r>
      <w:proofErr w:type="spellEnd"/>
      <w:r w:rsidRPr="00AD49E1">
        <w:rPr>
          <w:sz w:val="24"/>
          <w:szCs w:val="24"/>
        </w:rPr>
        <w:t xml:space="preserve"> d’aula. </w:t>
      </w:r>
    </w:p>
    <w:p w:rsidR="006B1F00" w:rsidRDefault="00EA4548" w:rsidP="00AD49E1">
      <w:pPr>
        <w:pStyle w:val="Paragrafoelenco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Formerà i gruppi</w:t>
      </w:r>
      <w:r w:rsidR="006B1F00">
        <w:rPr>
          <w:sz w:val="24"/>
          <w:szCs w:val="24"/>
        </w:rPr>
        <w:t>, tenuto co</w:t>
      </w:r>
      <w:r w:rsidR="00CD338E">
        <w:rPr>
          <w:sz w:val="24"/>
          <w:szCs w:val="24"/>
        </w:rPr>
        <w:t>nto delle competenze degli alunn</w:t>
      </w:r>
      <w:r w:rsidR="006B1F00">
        <w:rPr>
          <w:sz w:val="24"/>
          <w:szCs w:val="24"/>
        </w:rPr>
        <w:t>i, al fine di creare gruppi eteroge</w:t>
      </w:r>
      <w:r w:rsidR="00901325">
        <w:rPr>
          <w:sz w:val="24"/>
          <w:szCs w:val="24"/>
        </w:rPr>
        <w:t>ne</w:t>
      </w:r>
      <w:r w:rsidR="006B1F00">
        <w:rPr>
          <w:sz w:val="24"/>
          <w:szCs w:val="24"/>
        </w:rPr>
        <w:t>i.</w:t>
      </w:r>
    </w:p>
    <w:p w:rsidR="00B522D6" w:rsidRDefault="00AD49E1" w:rsidP="00AD49E1">
      <w:pPr>
        <w:pStyle w:val="Paragrafoelenco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 w:rsidRPr="00AD49E1">
        <w:rPr>
          <w:sz w:val="24"/>
          <w:szCs w:val="24"/>
        </w:rPr>
        <w:t>onsegner</w:t>
      </w:r>
      <w:r w:rsidR="00CD338E">
        <w:rPr>
          <w:sz w:val="24"/>
          <w:szCs w:val="24"/>
        </w:rPr>
        <w:t>à il testo del</w:t>
      </w:r>
      <w:r>
        <w:rPr>
          <w:sz w:val="24"/>
          <w:szCs w:val="24"/>
        </w:rPr>
        <w:t xml:space="preserve"> compito autentico, accertandosi che le consegne, dopo una veloce lettura, siano chiare per gli studenti.</w:t>
      </w:r>
    </w:p>
    <w:p w:rsidR="00AD49E1" w:rsidRPr="00AD49E1" w:rsidRDefault="00584632" w:rsidP="00AD49E1">
      <w:pPr>
        <w:pStyle w:val="Paragrafoelenco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Osserverà ed effettuerà il</w:t>
      </w:r>
      <w:r w:rsidR="00AD49E1">
        <w:rPr>
          <w:sz w:val="24"/>
          <w:szCs w:val="24"/>
        </w:rPr>
        <w:t xml:space="preserve"> monitoraggio dei gruppi di lavoro.</w:t>
      </w:r>
    </w:p>
    <w:p w:rsidR="00AD49E1" w:rsidRDefault="00584632" w:rsidP="00AD49E1">
      <w:pPr>
        <w:pStyle w:val="Paragrafoelenco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Valuterà in itinere </w:t>
      </w:r>
      <w:r w:rsidR="00AD49E1">
        <w:rPr>
          <w:sz w:val="24"/>
          <w:szCs w:val="24"/>
        </w:rPr>
        <w:t>le competenze sociali.</w:t>
      </w:r>
    </w:p>
    <w:p w:rsidR="00AD49E1" w:rsidRDefault="00AD49E1" w:rsidP="00AD49E1">
      <w:pPr>
        <w:pStyle w:val="Paragrafoelenco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Supporterà e aiuterà gli studenti e/o in gruppi in difficoltà</w:t>
      </w:r>
      <w:r w:rsidR="00584632">
        <w:rPr>
          <w:sz w:val="24"/>
          <w:szCs w:val="24"/>
        </w:rPr>
        <w:t>.</w:t>
      </w:r>
    </w:p>
    <w:p w:rsidR="00AD49E1" w:rsidRDefault="00AD49E1" w:rsidP="00AD49E1">
      <w:pPr>
        <w:pStyle w:val="Paragrafoelenco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Ascolterà la presentazione in PPT del relatore di ciascun gruppo.</w:t>
      </w:r>
    </w:p>
    <w:p w:rsidR="00AD49E1" w:rsidRDefault="00AD49E1" w:rsidP="00AD49E1">
      <w:pPr>
        <w:pStyle w:val="Paragrafoelenco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Valuterà il lavoro svolto.</w:t>
      </w:r>
    </w:p>
    <w:p w:rsidR="00AD49E1" w:rsidRDefault="00AD49E1" w:rsidP="00AD49E1">
      <w:pPr>
        <w:pStyle w:val="Paragrafoelenco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Stimolerà una riflessione finale da parte degli studenti sul lavoro effettuato.</w:t>
      </w:r>
    </w:p>
    <w:p w:rsidR="00AD49E1" w:rsidRPr="00AD49E1" w:rsidRDefault="00AD49E1" w:rsidP="00AD49E1">
      <w:pPr>
        <w:pStyle w:val="Paragrafoelenco"/>
        <w:ind w:left="1440"/>
        <w:jc w:val="left"/>
        <w:rPr>
          <w:sz w:val="24"/>
          <w:szCs w:val="24"/>
        </w:rPr>
      </w:pPr>
    </w:p>
    <w:p w:rsidR="00177353" w:rsidRDefault="00AD49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Attività degli alunni</w:t>
      </w:r>
    </w:p>
    <w:p w:rsidR="006B1F00" w:rsidRDefault="00B769D5" w:rsidP="006B1F00">
      <w:pPr>
        <w:pStyle w:val="Paragrafoelenco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Eventuale visione del video sull’interpretazione delle norme giuridiche.</w:t>
      </w:r>
    </w:p>
    <w:p w:rsidR="00696C27" w:rsidRDefault="00807850" w:rsidP="00696C27">
      <w:pPr>
        <w:pStyle w:val="Paragrafoelenco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Lettura</w:t>
      </w:r>
      <w:r w:rsidR="00696C27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696C27">
        <w:rPr>
          <w:sz w:val="24"/>
          <w:szCs w:val="24"/>
        </w:rPr>
        <w:t>l caso proposto.</w:t>
      </w:r>
    </w:p>
    <w:p w:rsidR="00696C27" w:rsidRDefault="00B36BD1" w:rsidP="006B1F00">
      <w:pPr>
        <w:pStyle w:val="Paragrafoelenco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Ricerca in rete degli articoli del Codice penale indicati dall’insegnante</w:t>
      </w:r>
      <w:r w:rsidR="00901325">
        <w:rPr>
          <w:sz w:val="24"/>
          <w:szCs w:val="24"/>
        </w:rPr>
        <w:t>.</w:t>
      </w:r>
    </w:p>
    <w:p w:rsidR="00B769D5" w:rsidRDefault="00B36BD1" w:rsidP="00B36BD1">
      <w:pPr>
        <w:pStyle w:val="Paragrafoelenco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Lettura</w:t>
      </w:r>
      <w:r w:rsidR="00B769D5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="00B769D5">
        <w:rPr>
          <w:sz w:val="24"/>
          <w:szCs w:val="24"/>
        </w:rPr>
        <w:t>le sentenze indicate dal docente</w:t>
      </w:r>
      <w:r>
        <w:rPr>
          <w:sz w:val="24"/>
          <w:szCs w:val="24"/>
        </w:rPr>
        <w:t>.</w:t>
      </w:r>
    </w:p>
    <w:p w:rsidR="00B36BD1" w:rsidRDefault="00B36BD1" w:rsidP="00B36BD1">
      <w:pPr>
        <w:pStyle w:val="Paragrafoelenco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Predisposizione del testo delle testimonianze.</w:t>
      </w:r>
    </w:p>
    <w:p w:rsidR="00B36BD1" w:rsidRDefault="00B36BD1" w:rsidP="00B36BD1">
      <w:pPr>
        <w:pStyle w:val="Paragrafoelenco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Soluzione del caso giuridico</w:t>
      </w:r>
    </w:p>
    <w:p w:rsidR="00807850" w:rsidRPr="00807850" w:rsidRDefault="00807850" w:rsidP="00807850">
      <w:pPr>
        <w:pStyle w:val="Paragrafoelenco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Realizzazione di un PPT.</w:t>
      </w:r>
    </w:p>
    <w:p w:rsidR="00AD49E1" w:rsidRPr="00B36BD1" w:rsidRDefault="00B36BD1" w:rsidP="00B36BD1">
      <w:pPr>
        <w:pStyle w:val="Paragrafoelenco"/>
        <w:numPr>
          <w:ilvl w:val="0"/>
          <w:numId w:val="15"/>
        </w:numPr>
        <w:rPr>
          <w:sz w:val="24"/>
          <w:szCs w:val="24"/>
        </w:rPr>
      </w:pPr>
      <w:r>
        <w:t>Eventuale consultazione del</w:t>
      </w:r>
      <w:r w:rsidR="00B769D5">
        <w:t xml:space="preserve"> voc</w:t>
      </w:r>
      <w:r>
        <w:t xml:space="preserve">abolario on </w:t>
      </w:r>
      <w:proofErr w:type="spellStart"/>
      <w:r>
        <w:t>line</w:t>
      </w:r>
      <w:proofErr w:type="spellEnd"/>
      <w:r>
        <w:t xml:space="preserve"> della Treccani.</w:t>
      </w:r>
    </w:p>
    <w:p w:rsidR="00B36BD1" w:rsidRPr="00B36BD1" w:rsidRDefault="00584632" w:rsidP="00B36BD1">
      <w:pPr>
        <w:pStyle w:val="Paragrafoelenco"/>
        <w:numPr>
          <w:ilvl w:val="0"/>
          <w:numId w:val="15"/>
        </w:numPr>
        <w:rPr>
          <w:sz w:val="24"/>
          <w:szCs w:val="24"/>
        </w:rPr>
      </w:pPr>
      <w:r>
        <w:t>Relazione da parte di un membro del gruppo</w:t>
      </w:r>
      <w:r w:rsidR="00B36BD1">
        <w:t xml:space="preserve"> sul lavoro realizzato.</w:t>
      </w:r>
    </w:p>
    <w:p w:rsidR="00177353" w:rsidRPr="00B36BD1" w:rsidRDefault="00B36BD1" w:rsidP="00B36BD1">
      <w:pPr>
        <w:pStyle w:val="Paragrafoelenco"/>
        <w:numPr>
          <w:ilvl w:val="0"/>
          <w:numId w:val="15"/>
        </w:numPr>
        <w:rPr>
          <w:sz w:val="24"/>
          <w:szCs w:val="24"/>
        </w:rPr>
      </w:pPr>
      <w:r>
        <w:t>Autovalutazione.</w:t>
      </w:r>
    </w:p>
    <w:p w:rsidR="00B36BD1" w:rsidRDefault="00B36BD1" w:rsidP="00B36BD1">
      <w:pPr>
        <w:rPr>
          <w:sz w:val="24"/>
          <w:szCs w:val="24"/>
        </w:rPr>
      </w:pPr>
    </w:p>
    <w:p w:rsidR="00B36BD1" w:rsidRPr="00B36BD1" w:rsidRDefault="00B36BD1" w:rsidP="00B36BD1">
      <w:pPr>
        <w:rPr>
          <w:sz w:val="24"/>
          <w:szCs w:val="24"/>
        </w:rPr>
      </w:pPr>
    </w:p>
    <w:p w:rsidR="00177353" w:rsidRDefault="00B36BD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Tempo di realizzazione del compito</w:t>
      </w:r>
      <w:r w:rsidR="00E53F7C">
        <w:rPr>
          <w:b/>
          <w:sz w:val="24"/>
          <w:szCs w:val="24"/>
        </w:rPr>
        <w:t xml:space="preserve"> autentico</w:t>
      </w:r>
    </w:p>
    <w:p w:rsidR="00735056" w:rsidRPr="00735056" w:rsidRDefault="00B36BD1" w:rsidP="00735056">
      <w:pPr>
        <w:pStyle w:val="Paragrafoelenco"/>
        <w:numPr>
          <w:ilvl w:val="0"/>
          <w:numId w:val="20"/>
        </w:numPr>
        <w:jc w:val="left"/>
        <w:rPr>
          <w:sz w:val="24"/>
          <w:szCs w:val="24"/>
        </w:rPr>
      </w:pPr>
      <w:r w:rsidRPr="00807850">
        <w:rPr>
          <w:sz w:val="24"/>
          <w:szCs w:val="24"/>
        </w:rPr>
        <w:t xml:space="preserve">Tempo </w:t>
      </w:r>
      <w:r w:rsidR="00013356" w:rsidRPr="00807850">
        <w:rPr>
          <w:sz w:val="24"/>
          <w:szCs w:val="24"/>
        </w:rPr>
        <w:t xml:space="preserve">complessivo: 2 </w:t>
      </w:r>
      <w:r w:rsidR="00807850" w:rsidRPr="00807850">
        <w:rPr>
          <w:sz w:val="24"/>
          <w:szCs w:val="24"/>
        </w:rPr>
        <w:t>ore</w:t>
      </w:r>
      <w:r w:rsidR="00735056">
        <w:rPr>
          <w:sz w:val="24"/>
          <w:szCs w:val="24"/>
        </w:rPr>
        <w:t xml:space="preserve"> (1 ora per la consegna del PPT e 1 ora per la presentazione dello stesso alla classe da parte di tutti i gruppi)</w:t>
      </w:r>
    </w:p>
    <w:p w:rsidR="00E53F7C" w:rsidRPr="00807850" w:rsidRDefault="00B36BD1" w:rsidP="00807850">
      <w:pPr>
        <w:pStyle w:val="Paragrafoelenco"/>
        <w:numPr>
          <w:ilvl w:val="0"/>
          <w:numId w:val="20"/>
        </w:numPr>
        <w:rPr>
          <w:sz w:val="24"/>
          <w:szCs w:val="24"/>
        </w:rPr>
      </w:pPr>
      <w:r w:rsidRPr="00807850">
        <w:rPr>
          <w:sz w:val="24"/>
          <w:szCs w:val="24"/>
        </w:rPr>
        <w:t>Tempo di effettuazione delle sing</w:t>
      </w:r>
      <w:r w:rsidR="00DA277B" w:rsidRPr="00807850">
        <w:rPr>
          <w:sz w:val="24"/>
          <w:szCs w:val="24"/>
        </w:rPr>
        <w:t>ole fasi:</w:t>
      </w:r>
    </w:p>
    <w:p w:rsidR="00B36BD1" w:rsidRDefault="0084676F" w:rsidP="00241A3E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84676F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8.55pt;margin-top:9.1pt;width:20.25pt;height:.75pt;z-index:251658240" o:connectortype="straight">
            <v:stroke endarrow="block"/>
          </v:shape>
        </w:pict>
      </w:r>
      <w:r w:rsidR="00E53F7C">
        <w:rPr>
          <w:sz w:val="24"/>
          <w:szCs w:val="24"/>
        </w:rPr>
        <w:t>Premessa          2</w:t>
      </w:r>
      <w:r w:rsidR="00B36BD1" w:rsidRPr="00E53F7C">
        <w:rPr>
          <w:sz w:val="24"/>
          <w:szCs w:val="24"/>
        </w:rPr>
        <w:t xml:space="preserve">0 minuti; </w:t>
      </w:r>
    </w:p>
    <w:p w:rsidR="00B36BD1" w:rsidRDefault="0084676F" w:rsidP="00241A3E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84676F">
        <w:rPr>
          <w:b/>
          <w:noProof/>
          <w:sz w:val="24"/>
          <w:szCs w:val="24"/>
          <w:lang w:eastAsia="it-IT"/>
        </w:rPr>
        <w:pict>
          <v:shape id="_x0000_s1032" type="#_x0000_t32" style="position:absolute;left:0;text-align:left;margin-left:280.8pt;margin-top:22.95pt;width:20.25pt;height:.75pt;z-index:251665408" o:connectortype="straight">
            <v:stroke endarrow="block"/>
          </v:shape>
        </w:pict>
      </w:r>
      <w:r w:rsidR="00735056">
        <w:t xml:space="preserve">Predisposizione </w:t>
      </w:r>
      <w:r w:rsidR="00E53F7C">
        <w:t>delle testimonianze</w:t>
      </w:r>
      <w:r w:rsidR="00735056">
        <w:t>, de</w:t>
      </w:r>
      <w:r w:rsidR="00E53F7C">
        <w:t xml:space="preserve">lla richiesta di condanna del PM e </w:t>
      </w:r>
      <w:r w:rsidR="00735056">
        <w:t xml:space="preserve">della </w:t>
      </w:r>
      <w:r w:rsidR="00E53F7C">
        <w:t>definitiva soluzione del caso giuridico</w:t>
      </w:r>
      <w:r w:rsidR="00E53F7C" w:rsidRPr="00E53F7C">
        <w:rPr>
          <w:sz w:val="24"/>
          <w:szCs w:val="24"/>
        </w:rPr>
        <w:t xml:space="preserve">      </w:t>
      </w:r>
      <w:r w:rsidR="00E53F7C">
        <w:rPr>
          <w:sz w:val="24"/>
          <w:szCs w:val="24"/>
        </w:rPr>
        <w:t xml:space="preserve">  </w:t>
      </w:r>
      <w:r w:rsidR="00241A3E">
        <w:rPr>
          <w:sz w:val="24"/>
          <w:szCs w:val="24"/>
        </w:rPr>
        <w:t xml:space="preserve"> </w:t>
      </w:r>
      <w:r w:rsidR="00E53F7C" w:rsidRPr="00E53F7C">
        <w:rPr>
          <w:sz w:val="24"/>
          <w:szCs w:val="24"/>
        </w:rPr>
        <w:t>20 minuti</w:t>
      </w:r>
    </w:p>
    <w:p w:rsidR="00E53F7C" w:rsidRDefault="0084676F" w:rsidP="00241A3E">
      <w:pPr>
        <w:pStyle w:val="Paragrafoelenco"/>
        <w:numPr>
          <w:ilvl w:val="0"/>
          <w:numId w:val="21"/>
        </w:num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pict>
          <v:shape id="_x0000_s1029" type="#_x0000_t32" style="position:absolute;left:0;text-align:left;margin-left:365.55pt;margin-top:8.9pt;width:20.25pt;height:.75pt;z-index:251661312" o:connectortype="straight">
            <v:stroke endarrow="block"/>
          </v:shape>
        </w:pict>
      </w:r>
      <w:r w:rsidR="00241A3E">
        <w:rPr>
          <w:sz w:val="24"/>
          <w:szCs w:val="24"/>
        </w:rPr>
        <w:t xml:space="preserve">Realizzazione del PPT </w:t>
      </w:r>
      <w:r w:rsidR="009B1DF9">
        <w:rPr>
          <w:sz w:val="24"/>
          <w:szCs w:val="24"/>
        </w:rPr>
        <w:t>e preparazione della relazione</w:t>
      </w:r>
      <w:r w:rsidR="00241A3E">
        <w:rPr>
          <w:sz w:val="24"/>
          <w:szCs w:val="24"/>
        </w:rPr>
        <w:t xml:space="preserve">        2</w:t>
      </w:r>
      <w:r w:rsidR="00E53F7C">
        <w:rPr>
          <w:sz w:val="24"/>
          <w:szCs w:val="24"/>
        </w:rPr>
        <w:t>0 minuti</w:t>
      </w:r>
    </w:p>
    <w:p w:rsidR="00E53F7C" w:rsidRPr="00E53F7C" w:rsidRDefault="0084676F" w:rsidP="00241A3E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84676F">
        <w:rPr>
          <w:b/>
          <w:noProof/>
          <w:sz w:val="24"/>
          <w:szCs w:val="24"/>
          <w:lang w:eastAsia="it-IT"/>
        </w:rPr>
        <w:pict>
          <v:shape id="_x0000_s1028" type="#_x0000_t32" style="position:absolute;left:0;text-align:left;margin-left:247.8pt;margin-top:8.5pt;width:20.25pt;height:.75pt;z-index:251660288" o:connectortype="straight">
            <v:stroke endarrow="block"/>
          </v:shape>
        </w:pict>
      </w:r>
      <w:r w:rsidR="00E53F7C">
        <w:rPr>
          <w:sz w:val="24"/>
          <w:szCs w:val="24"/>
        </w:rPr>
        <w:t xml:space="preserve">Relazione e autovalutazione        </w:t>
      </w:r>
      <w:r w:rsidR="009B1DF9">
        <w:rPr>
          <w:sz w:val="24"/>
          <w:szCs w:val="24"/>
        </w:rPr>
        <w:t xml:space="preserve"> </w:t>
      </w:r>
      <w:r w:rsidR="00E53F7C">
        <w:rPr>
          <w:sz w:val="24"/>
          <w:szCs w:val="24"/>
        </w:rPr>
        <w:t>60 minuti</w:t>
      </w:r>
    </w:p>
    <w:p w:rsidR="00DA277B" w:rsidRPr="00E53F7C" w:rsidRDefault="00B36BD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</w:p>
    <w:p w:rsidR="00177353" w:rsidRDefault="009D3222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Valutazione</w:t>
      </w:r>
    </w:p>
    <w:p w:rsidR="009D3222" w:rsidRDefault="009D3222" w:rsidP="00584632">
      <w:pPr>
        <w:rPr>
          <w:sz w:val="24"/>
          <w:szCs w:val="24"/>
        </w:rPr>
      </w:pPr>
      <w:r>
        <w:rPr>
          <w:sz w:val="24"/>
          <w:szCs w:val="24"/>
        </w:rPr>
        <w:t>Il docente, dopo aver</w:t>
      </w:r>
      <w:r w:rsidR="00E53F7C">
        <w:rPr>
          <w:sz w:val="24"/>
          <w:szCs w:val="24"/>
        </w:rPr>
        <w:t xml:space="preserve"> asco</w:t>
      </w:r>
      <w:r w:rsidR="00584632">
        <w:rPr>
          <w:sz w:val="24"/>
          <w:szCs w:val="24"/>
        </w:rPr>
        <w:t xml:space="preserve">ltato la presentazione in PPT e, tenuto conto </w:t>
      </w:r>
      <w:r w:rsidR="00E53F7C">
        <w:rPr>
          <w:sz w:val="24"/>
          <w:szCs w:val="24"/>
        </w:rPr>
        <w:t>dell’autovalutazione</w:t>
      </w:r>
      <w:r>
        <w:rPr>
          <w:sz w:val="24"/>
          <w:szCs w:val="24"/>
        </w:rPr>
        <w:t xml:space="preserve"> di ciascun gruppo, esprimerà</w:t>
      </w:r>
      <w:r w:rsidR="00287FB5">
        <w:rPr>
          <w:sz w:val="24"/>
          <w:szCs w:val="24"/>
        </w:rPr>
        <w:t>, entro e non otre</w:t>
      </w:r>
      <w:r w:rsidR="00DA277B">
        <w:rPr>
          <w:sz w:val="24"/>
          <w:szCs w:val="24"/>
        </w:rPr>
        <w:t xml:space="preserve"> 20 minuti,</w:t>
      </w:r>
      <w:r>
        <w:rPr>
          <w:sz w:val="24"/>
          <w:szCs w:val="24"/>
        </w:rPr>
        <w:t xml:space="preserve"> la </w:t>
      </w:r>
      <w:r w:rsidR="00E53F7C">
        <w:rPr>
          <w:sz w:val="24"/>
          <w:szCs w:val="24"/>
        </w:rPr>
        <w:t xml:space="preserve">sua valutazione motivata dei </w:t>
      </w:r>
      <w:r w:rsidR="00795402">
        <w:rPr>
          <w:sz w:val="24"/>
          <w:szCs w:val="24"/>
        </w:rPr>
        <w:t>lavori prodotti</w:t>
      </w:r>
      <w:r>
        <w:rPr>
          <w:sz w:val="24"/>
          <w:szCs w:val="24"/>
        </w:rPr>
        <w:t xml:space="preserve">, tenuto conto </w:t>
      </w:r>
      <w:r w:rsidR="00013356">
        <w:rPr>
          <w:sz w:val="24"/>
          <w:szCs w:val="24"/>
        </w:rPr>
        <w:t xml:space="preserve">della </w:t>
      </w:r>
      <w:proofErr w:type="spellStart"/>
      <w:r w:rsidR="00013356">
        <w:rPr>
          <w:sz w:val="24"/>
          <w:szCs w:val="24"/>
        </w:rPr>
        <w:t>Check</w:t>
      </w:r>
      <w:proofErr w:type="spellEnd"/>
      <w:r w:rsidR="00013356">
        <w:rPr>
          <w:sz w:val="24"/>
          <w:szCs w:val="24"/>
        </w:rPr>
        <w:t xml:space="preserve"> </w:t>
      </w:r>
      <w:proofErr w:type="spellStart"/>
      <w:r w:rsidR="00013356">
        <w:rPr>
          <w:sz w:val="24"/>
          <w:szCs w:val="24"/>
        </w:rPr>
        <w:t>List</w:t>
      </w:r>
      <w:proofErr w:type="spellEnd"/>
      <w:r>
        <w:rPr>
          <w:sz w:val="24"/>
          <w:szCs w:val="24"/>
        </w:rPr>
        <w:t xml:space="preserve"> da lui elaborata e poi distribuita agli studenti al momento della consegna della prova.</w:t>
      </w:r>
      <w:r w:rsidR="00807850">
        <w:rPr>
          <w:sz w:val="24"/>
          <w:szCs w:val="24"/>
        </w:rPr>
        <w:t xml:space="preserve"> Si precisa che sarà adottata un’unica </w:t>
      </w:r>
      <w:proofErr w:type="spellStart"/>
      <w:r w:rsidR="00807850">
        <w:rPr>
          <w:sz w:val="24"/>
          <w:szCs w:val="24"/>
        </w:rPr>
        <w:t>check</w:t>
      </w:r>
      <w:proofErr w:type="spellEnd"/>
      <w:r w:rsidR="00807850">
        <w:rPr>
          <w:sz w:val="24"/>
          <w:szCs w:val="24"/>
        </w:rPr>
        <w:t xml:space="preserve"> </w:t>
      </w:r>
      <w:proofErr w:type="spellStart"/>
      <w:r w:rsidR="00807850">
        <w:rPr>
          <w:sz w:val="24"/>
          <w:szCs w:val="24"/>
        </w:rPr>
        <w:t>list</w:t>
      </w:r>
      <w:proofErr w:type="spellEnd"/>
      <w:r w:rsidR="00807850">
        <w:rPr>
          <w:sz w:val="24"/>
          <w:szCs w:val="24"/>
        </w:rPr>
        <w:t xml:space="preserve"> sia per l’autovalutazione da parte degli studenti sia per la valutazione da parte del docente. Ciò al fine di rendere più comprensibile e trasparente la valutazione stessa.</w:t>
      </w:r>
    </w:p>
    <w:p w:rsidR="00241A3E" w:rsidRDefault="00241A3E" w:rsidP="009D3222">
      <w:pPr>
        <w:jc w:val="left"/>
        <w:rPr>
          <w:sz w:val="24"/>
          <w:szCs w:val="24"/>
        </w:rPr>
      </w:pPr>
    </w:p>
    <w:p w:rsidR="00DA277B" w:rsidRDefault="00241A3E" w:rsidP="009D3222">
      <w:pPr>
        <w:jc w:val="left"/>
        <w:rPr>
          <w:sz w:val="24"/>
          <w:szCs w:val="24"/>
        </w:rPr>
      </w:pPr>
      <w:r w:rsidRPr="00241A3E">
        <w:rPr>
          <w:b/>
          <w:sz w:val="24"/>
          <w:szCs w:val="24"/>
        </w:rPr>
        <w:t>Tempo complessivo dell’attività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2 ore e venti minuti.</w:t>
      </w:r>
    </w:p>
    <w:sectPr w:rsidR="00DA277B" w:rsidSect="00EE4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FBE"/>
    <w:multiLevelType w:val="hybridMultilevel"/>
    <w:tmpl w:val="C1289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D2E"/>
    <w:multiLevelType w:val="hybridMultilevel"/>
    <w:tmpl w:val="75F6DC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EE6263"/>
    <w:multiLevelType w:val="hybridMultilevel"/>
    <w:tmpl w:val="595A6C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A11F1"/>
    <w:multiLevelType w:val="hybridMultilevel"/>
    <w:tmpl w:val="085C1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B2288"/>
    <w:multiLevelType w:val="hybridMultilevel"/>
    <w:tmpl w:val="F4DC35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672435"/>
    <w:multiLevelType w:val="hybridMultilevel"/>
    <w:tmpl w:val="91BA12B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96F3996"/>
    <w:multiLevelType w:val="hybridMultilevel"/>
    <w:tmpl w:val="F2B0CE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B67064"/>
    <w:multiLevelType w:val="hybridMultilevel"/>
    <w:tmpl w:val="A0E4D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F01C9"/>
    <w:multiLevelType w:val="hybridMultilevel"/>
    <w:tmpl w:val="10D8AE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7D0B22"/>
    <w:multiLevelType w:val="hybridMultilevel"/>
    <w:tmpl w:val="91BEB0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CE1F6C"/>
    <w:multiLevelType w:val="hybridMultilevel"/>
    <w:tmpl w:val="01184D8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7B7D03"/>
    <w:multiLevelType w:val="hybridMultilevel"/>
    <w:tmpl w:val="7280290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64849C7"/>
    <w:multiLevelType w:val="hybridMultilevel"/>
    <w:tmpl w:val="5112B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14AB7"/>
    <w:multiLevelType w:val="hybridMultilevel"/>
    <w:tmpl w:val="C6B6ECF8"/>
    <w:lvl w:ilvl="0" w:tplc="04100011">
      <w:start w:val="1"/>
      <w:numFmt w:val="decimal"/>
      <w:lvlText w:val="%1)"/>
      <w:lvlJc w:val="left"/>
      <w:pPr>
        <w:ind w:left="22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4">
    <w:nsid w:val="61850476"/>
    <w:multiLevelType w:val="hybridMultilevel"/>
    <w:tmpl w:val="3064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121F4"/>
    <w:multiLevelType w:val="hybridMultilevel"/>
    <w:tmpl w:val="9A9CDDEE"/>
    <w:lvl w:ilvl="0" w:tplc="0410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6">
    <w:nsid w:val="67545AD6"/>
    <w:multiLevelType w:val="hybridMultilevel"/>
    <w:tmpl w:val="ADB22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E3932"/>
    <w:multiLevelType w:val="hybridMultilevel"/>
    <w:tmpl w:val="8304CEB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0BC2644"/>
    <w:multiLevelType w:val="hybridMultilevel"/>
    <w:tmpl w:val="6DEA2926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7A487987"/>
    <w:multiLevelType w:val="hybridMultilevel"/>
    <w:tmpl w:val="FADC7B1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5"/>
  </w:num>
  <w:num w:numId="5">
    <w:abstractNumId w:val="3"/>
  </w:num>
  <w:num w:numId="6">
    <w:abstractNumId w:val="16"/>
  </w:num>
  <w:num w:numId="7">
    <w:abstractNumId w:val="6"/>
  </w:num>
  <w:num w:numId="8">
    <w:abstractNumId w:val="11"/>
  </w:num>
  <w:num w:numId="9">
    <w:abstractNumId w:val="19"/>
  </w:num>
  <w:num w:numId="10">
    <w:abstractNumId w:val="0"/>
  </w:num>
  <w:num w:numId="11">
    <w:abstractNumId w:val="14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2"/>
  </w:num>
  <w:num w:numId="17">
    <w:abstractNumId w:val="5"/>
  </w:num>
  <w:num w:numId="18">
    <w:abstractNumId w:val="1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E2627"/>
    <w:rsid w:val="00013356"/>
    <w:rsid w:val="00013F1F"/>
    <w:rsid w:val="00014E65"/>
    <w:rsid w:val="00040440"/>
    <w:rsid w:val="0005255D"/>
    <w:rsid w:val="000805C7"/>
    <w:rsid w:val="000A5F1F"/>
    <w:rsid w:val="00126D5F"/>
    <w:rsid w:val="00177353"/>
    <w:rsid w:val="001807F0"/>
    <w:rsid w:val="001A7D94"/>
    <w:rsid w:val="001F6259"/>
    <w:rsid w:val="00230F04"/>
    <w:rsid w:val="00241A3E"/>
    <w:rsid w:val="00247714"/>
    <w:rsid w:val="002659A0"/>
    <w:rsid w:val="00282180"/>
    <w:rsid w:val="00287FB5"/>
    <w:rsid w:val="002C6343"/>
    <w:rsid w:val="00365C72"/>
    <w:rsid w:val="004C42B4"/>
    <w:rsid w:val="004D0D4E"/>
    <w:rsid w:val="004E2627"/>
    <w:rsid w:val="00514280"/>
    <w:rsid w:val="00584632"/>
    <w:rsid w:val="006228CD"/>
    <w:rsid w:val="00665AC2"/>
    <w:rsid w:val="00671C94"/>
    <w:rsid w:val="00696C27"/>
    <w:rsid w:val="006B1F00"/>
    <w:rsid w:val="0071651D"/>
    <w:rsid w:val="00735056"/>
    <w:rsid w:val="00770638"/>
    <w:rsid w:val="0078242C"/>
    <w:rsid w:val="00795402"/>
    <w:rsid w:val="007D753D"/>
    <w:rsid w:val="007D7C87"/>
    <w:rsid w:val="00807850"/>
    <w:rsid w:val="00843F2C"/>
    <w:rsid w:val="0084676F"/>
    <w:rsid w:val="00852E51"/>
    <w:rsid w:val="00874A92"/>
    <w:rsid w:val="00895E51"/>
    <w:rsid w:val="00901325"/>
    <w:rsid w:val="009B1DF9"/>
    <w:rsid w:val="009D3222"/>
    <w:rsid w:val="00A06596"/>
    <w:rsid w:val="00A854D5"/>
    <w:rsid w:val="00AD49E1"/>
    <w:rsid w:val="00B36BD1"/>
    <w:rsid w:val="00B522D6"/>
    <w:rsid w:val="00B71216"/>
    <w:rsid w:val="00B769D5"/>
    <w:rsid w:val="00BD4682"/>
    <w:rsid w:val="00C04CC7"/>
    <w:rsid w:val="00C17839"/>
    <w:rsid w:val="00C20B0C"/>
    <w:rsid w:val="00C8259F"/>
    <w:rsid w:val="00CD338E"/>
    <w:rsid w:val="00CE41DC"/>
    <w:rsid w:val="00DA277B"/>
    <w:rsid w:val="00E03402"/>
    <w:rsid w:val="00E433AE"/>
    <w:rsid w:val="00E53F7C"/>
    <w:rsid w:val="00EA4548"/>
    <w:rsid w:val="00EE4331"/>
    <w:rsid w:val="00EF4FCB"/>
    <w:rsid w:val="00F066F1"/>
    <w:rsid w:val="00F50832"/>
    <w:rsid w:val="00F7666C"/>
    <w:rsid w:val="00FB4293"/>
    <w:rsid w:val="00FD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32"/>
        <o:r id="V:Rule6" type="connector" idref="#_x0000_s1028"/>
        <o:r id="V:Rule7" type="connector" idref="#_x0000_s1029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54D5"/>
    <w:pPr>
      <w:contextualSpacing/>
    </w:pPr>
  </w:style>
  <w:style w:type="table" w:styleId="Grigliatabella">
    <w:name w:val="Table Grid"/>
    <w:basedOn w:val="Tabellanormale"/>
    <w:uiPriority w:val="39"/>
    <w:rsid w:val="004C42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B587-2FE4-4662-BE71-698F98D3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28</cp:revision>
  <dcterms:created xsi:type="dcterms:W3CDTF">2017-01-03T11:24:00Z</dcterms:created>
  <dcterms:modified xsi:type="dcterms:W3CDTF">2017-01-05T17:34:00Z</dcterms:modified>
</cp:coreProperties>
</file>